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3DED3" w14:textId="3711B434" w:rsidR="00D701BB" w:rsidRPr="008C75F3" w:rsidRDefault="00E72DEE">
      <w:pPr>
        <w:rPr>
          <w:b/>
          <w:sz w:val="28"/>
          <w:szCs w:val="28"/>
        </w:rPr>
      </w:pPr>
      <w:r w:rsidRPr="008C75F3">
        <w:rPr>
          <w:b/>
          <w:sz w:val="28"/>
          <w:szCs w:val="28"/>
        </w:rPr>
        <w:t xml:space="preserve">Privacyverklaring </w:t>
      </w:r>
      <w:r w:rsidR="009161FB">
        <w:rPr>
          <w:b/>
          <w:sz w:val="28"/>
          <w:szCs w:val="28"/>
        </w:rPr>
        <w:t xml:space="preserve">het nieuwe </w:t>
      </w:r>
      <w:r w:rsidR="00E14A6F">
        <w:rPr>
          <w:b/>
          <w:sz w:val="28"/>
          <w:szCs w:val="28"/>
        </w:rPr>
        <w:t xml:space="preserve">centrale </w:t>
      </w:r>
      <w:r w:rsidR="009161FB">
        <w:rPr>
          <w:b/>
          <w:sz w:val="28"/>
          <w:szCs w:val="28"/>
        </w:rPr>
        <w:t xml:space="preserve">toetsen, </w:t>
      </w:r>
      <w:r w:rsidR="00B678EA" w:rsidRPr="008C75F3">
        <w:rPr>
          <w:b/>
          <w:sz w:val="28"/>
          <w:szCs w:val="28"/>
        </w:rPr>
        <w:t>Hogeschool Utrecht</w:t>
      </w:r>
    </w:p>
    <w:p w14:paraId="3D62FCE2" w14:textId="5F09B458" w:rsidR="00B678EA" w:rsidRDefault="00B678EA">
      <w:r>
        <w:t xml:space="preserve">De Hogeschool Utrecht vindt privacy erg belangrijk en gaat daarom zorgvuldig om met jouw persoonsgegevens. In deze Privacyverklaring leggen we uit wat er gebeurt met jouw persoonsgegevens en hoe we jouw privacy waarborgen als je een toets maakt </w:t>
      </w:r>
      <w:r w:rsidR="00012926">
        <w:t xml:space="preserve">waarbij gebruik gemaakt wordt van zowel fysiek toezicht als toezicht via software. </w:t>
      </w:r>
    </w:p>
    <w:tbl>
      <w:tblPr>
        <w:tblStyle w:val="Tabelraster"/>
        <w:tblW w:w="0" w:type="auto"/>
        <w:tblLook w:val="04A0" w:firstRow="1" w:lastRow="0" w:firstColumn="1" w:lastColumn="0" w:noHBand="0" w:noVBand="1"/>
      </w:tblPr>
      <w:tblGrid>
        <w:gridCol w:w="9062"/>
      </w:tblGrid>
      <w:tr w:rsidR="00F908A4" w14:paraId="1FFC6106" w14:textId="77777777" w:rsidTr="00F908A4">
        <w:tc>
          <w:tcPr>
            <w:tcW w:w="9062" w:type="dxa"/>
          </w:tcPr>
          <w:p w14:paraId="4FE6B555" w14:textId="09B7B5AD" w:rsidR="009161FB" w:rsidRDefault="009161FB" w:rsidP="009161FB">
            <w:r>
              <w:t xml:space="preserve">Door de Covid19-pandemie </w:t>
            </w:r>
            <w:r w:rsidR="00E14A6F">
              <w:t xml:space="preserve">moeten we afstand houden. Hierdoor </w:t>
            </w:r>
            <w:r>
              <w:t>is het niet mogelijk om (optimaal) geb</w:t>
            </w:r>
            <w:r w:rsidR="006C740E">
              <w:t>r</w:t>
            </w:r>
            <w:r>
              <w:t xml:space="preserve">uik </w:t>
            </w:r>
            <w:r w:rsidR="00E14A6F">
              <w:t xml:space="preserve">te </w:t>
            </w:r>
            <w:r>
              <w:t xml:space="preserve">maken van de </w:t>
            </w:r>
            <w:r w:rsidR="00E14A6F">
              <w:t xml:space="preserve">digitale toetszalen met </w:t>
            </w:r>
            <w:r>
              <w:t xml:space="preserve">HU </w:t>
            </w:r>
            <w:r w:rsidR="00E14A6F">
              <w:t>PC’s.</w:t>
            </w:r>
            <w:r>
              <w:t xml:space="preserve"> We </w:t>
            </w:r>
            <w:r w:rsidR="00E14A6F">
              <w:t>gaan daarom ook andere ruimtes op de HU gebruiken</w:t>
            </w:r>
            <w:r w:rsidR="001A1392">
              <w:t>,</w:t>
            </w:r>
            <w:r w:rsidR="00E14A6F">
              <w:t xml:space="preserve"> </w:t>
            </w:r>
            <w:r w:rsidR="005F0C8D">
              <w:t xml:space="preserve">maar </w:t>
            </w:r>
            <w:r w:rsidR="00792FCF">
              <w:t xml:space="preserve">we beschikken daar niet over </w:t>
            </w:r>
            <w:r w:rsidR="005F0C8D">
              <w:t xml:space="preserve"> de </w:t>
            </w:r>
            <w:r w:rsidR="00B049D6">
              <w:t>in</w:t>
            </w:r>
            <w:r w:rsidR="00AB2D37">
              <w:t>frastructuur, zoals bij de digit</w:t>
            </w:r>
            <w:r w:rsidR="00B049D6">
              <w:t xml:space="preserve">ale </w:t>
            </w:r>
            <w:r w:rsidR="00792FCF">
              <w:t>toetszalen</w:t>
            </w:r>
            <w:r w:rsidR="005F0C8D">
              <w:t xml:space="preserve">. We </w:t>
            </w:r>
            <w:r>
              <w:t xml:space="preserve">vragen </w:t>
            </w:r>
            <w:r w:rsidR="005F0C8D">
              <w:t xml:space="preserve">daarom aan </w:t>
            </w:r>
            <w:r>
              <w:t xml:space="preserve">studenten </w:t>
            </w:r>
            <w:r w:rsidR="005F0C8D">
              <w:t xml:space="preserve">om </w:t>
            </w:r>
            <w:r>
              <w:t>hun eigen laptop mee te nemen</w:t>
            </w:r>
            <w:r w:rsidR="00E14A6F">
              <w:t xml:space="preserve"> (BYOD)</w:t>
            </w:r>
            <w:r>
              <w:t xml:space="preserve">. </w:t>
            </w:r>
            <w:r w:rsidR="00E14A6F">
              <w:t xml:space="preserve">Er zal een surveillant aanwezig zijn. </w:t>
            </w:r>
            <w:r>
              <w:t>Via software die de student moet installeren, zorgen we dat de eigen laptop – net als de HU laptops – bepaalde functionaliteit</w:t>
            </w:r>
            <w:r w:rsidR="006C740E">
              <w:t>en</w:t>
            </w:r>
            <w:r>
              <w:t xml:space="preserve"> zoals het </w:t>
            </w:r>
            <w:r w:rsidR="00814121">
              <w:t>openen van andere schermen of het gebruik maken van een klembord</w:t>
            </w:r>
            <w:r>
              <w:t xml:space="preserve"> uitschakelt.</w:t>
            </w:r>
          </w:p>
          <w:p w14:paraId="5AF2E720" w14:textId="77777777" w:rsidR="009161FB" w:rsidRDefault="009161FB" w:rsidP="00335D6E"/>
          <w:p w14:paraId="1F6C7CCC" w14:textId="2E673712" w:rsidR="00F908A4" w:rsidRDefault="00365CC9" w:rsidP="00662D2E">
            <w:r>
              <w:t>O</w:t>
            </w:r>
            <w:r w:rsidR="00653C2A">
              <w:t>mdat de student</w:t>
            </w:r>
            <w:r w:rsidR="00012926">
              <w:t xml:space="preserve"> de toets maakt op een HU locatie </w:t>
            </w:r>
            <w:r w:rsidR="00E14A6F">
              <w:t xml:space="preserve">en er een surveillant aanwezig is, worden er geen </w:t>
            </w:r>
            <w:r>
              <w:t>(web)cam</w:t>
            </w:r>
            <w:r w:rsidR="00E14A6F">
              <w:t xml:space="preserve">beelden </w:t>
            </w:r>
            <w:r>
              <w:t xml:space="preserve">en geluid opgenomen noch opgeslagen. Er vindt dus </w:t>
            </w:r>
            <w:r w:rsidR="00012926">
              <w:t>geen opnam</w:t>
            </w:r>
            <w:r>
              <w:t>e</w:t>
            </w:r>
            <w:r w:rsidR="00653C2A">
              <w:t xml:space="preserve"> plaats van de</w:t>
            </w:r>
            <w:r w:rsidR="005F0C8D">
              <w:t xml:space="preserve"> student </w:t>
            </w:r>
            <w:r w:rsidR="00B049D6">
              <w:t xml:space="preserve">terwijl hij de toets maakt </w:t>
            </w:r>
            <w:r w:rsidR="00012926">
              <w:t xml:space="preserve">en </w:t>
            </w:r>
            <w:r>
              <w:t xml:space="preserve">hij/zij </w:t>
            </w:r>
            <w:r w:rsidR="00012926">
              <w:t>hoef</w:t>
            </w:r>
            <w:r w:rsidR="00653C2A">
              <w:t>t ook de</w:t>
            </w:r>
            <w:r w:rsidR="00012926">
              <w:t xml:space="preserve"> ID niet voor de camera te houden. </w:t>
            </w:r>
            <w:r>
              <w:t xml:space="preserve">De software maakt wel opnamen van </w:t>
            </w:r>
            <w:r w:rsidR="00964C85">
              <w:t xml:space="preserve">het aantal toetsaanslagen en muisklikken en opnames van </w:t>
            </w:r>
            <w:r w:rsidR="00792FCF">
              <w:t xml:space="preserve">wat </w:t>
            </w:r>
            <w:r>
              <w:t xml:space="preserve">de student op zijn of haar </w:t>
            </w:r>
            <w:r w:rsidR="005F0C8D">
              <w:t>beeld</w:t>
            </w:r>
            <w:r>
              <w:t xml:space="preserve">scherm ziet en slaat eventueel door de student geopende internetadressen op. </w:t>
            </w:r>
          </w:p>
        </w:tc>
      </w:tr>
    </w:tbl>
    <w:p w14:paraId="525C2040" w14:textId="77777777" w:rsidR="00F908A4" w:rsidRDefault="00F908A4"/>
    <w:p w14:paraId="198C2DC4" w14:textId="77777777" w:rsidR="00B678EA" w:rsidRPr="00436378" w:rsidRDefault="00B678EA" w:rsidP="00B678EA">
      <w:pPr>
        <w:pStyle w:val="Lijstalinea"/>
        <w:numPr>
          <w:ilvl w:val="0"/>
          <w:numId w:val="3"/>
        </w:numPr>
        <w:rPr>
          <w:b/>
        </w:rPr>
      </w:pPr>
      <w:r w:rsidRPr="00436378">
        <w:rPr>
          <w:b/>
        </w:rPr>
        <w:t>Wie is verantwoordelijk voor de verwerking van mijn persoonsgegevens</w:t>
      </w:r>
    </w:p>
    <w:p w14:paraId="373B3E6A" w14:textId="5F0BF362" w:rsidR="00F80479" w:rsidRDefault="00B678EA" w:rsidP="00B678EA">
      <w:r>
        <w:t>Hogeschool Utrecht</w:t>
      </w:r>
      <w:r w:rsidR="003D3832">
        <w:t xml:space="preserve"> (HU)</w:t>
      </w:r>
      <w:r>
        <w:t xml:space="preserve"> is verantwoordelijk voor de verwerking van de persoonsgegevens die</w:t>
      </w:r>
      <w:r w:rsidR="00B049D6">
        <w:t xml:space="preserve"> in deze Privacyverklaring staa</w:t>
      </w:r>
      <w:r>
        <w:t xml:space="preserve"> omschreven. De HU heeft de wettelijke plicht jouw persoonsgegevens zorgvuldig te verwerken zoals dat omschreven staat</w:t>
      </w:r>
      <w:r w:rsidR="003A72EE">
        <w:t xml:space="preserve"> in de privacywetgeving; </w:t>
      </w:r>
      <w:r>
        <w:t>de Algemene Verordening Gegevensverwerking</w:t>
      </w:r>
      <w:r w:rsidR="003A72EE">
        <w:t xml:space="preserve"> (</w:t>
      </w:r>
      <w:r>
        <w:t>AVG</w:t>
      </w:r>
      <w:r w:rsidR="003A72EE">
        <w:t>)</w:t>
      </w:r>
      <w:r>
        <w:t xml:space="preserve">. Proctorio, de partij die </w:t>
      </w:r>
      <w:r w:rsidR="009449AE">
        <w:t xml:space="preserve">de software </w:t>
      </w:r>
      <w:r>
        <w:t xml:space="preserve">voor ons faciliteert, is ook aan </w:t>
      </w:r>
      <w:r w:rsidR="003A72EE">
        <w:t xml:space="preserve">deze wetgeving </w:t>
      </w:r>
      <w:r>
        <w:t>gebonden</w:t>
      </w:r>
      <w:r w:rsidR="003A72EE">
        <w:t>,</w:t>
      </w:r>
      <w:r>
        <w:t xml:space="preserve"> volgens de afspraken die de H</w:t>
      </w:r>
      <w:r w:rsidR="003A72EE">
        <w:t>U</w:t>
      </w:r>
      <w:r w:rsidR="00DD1F97">
        <w:t xml:space="preserve"> </w:t>
      </w:r>
      <w:r>
        <w:t xml:space="preserve">in een aparte overeenkomst met Proctorio heeft gemaakt. </w:t>
      </w:r>
    </w:p>
    <w:p w14:paraId="0738796D" w14:textId="77777777" w:rsidR="003A72EE" w:rsidRDefault="003A72EE" w:rsidP="00B678EA"/>
    <w:p w14:paraId="66651B49" w14:textId="77777777" w:rsidR="00B678EA" w:rsidRPr="00436378" w:rsidRDefault="00B678EA" w:rsidP="00B678EA">
      <w:pPr>
        <w:pStyle w:val="Lijstalinea"/>
        <w:numPr>
          <w:ilvl w:val="0"/>
          <w:numId w:val="3"/>
        </w:numPr>
        <w:rPr>
          <w:b/>
        </w:rPr>
      </w:pPr>
      <w:r w:rsidRPr="00436378">
        <w:rPr>
          <w:b/>
        </w:rPr>
        <w:t>Welke (</w:t>
      </w:r>
      <w:r w:rsidR="00436378" w:rsidRPr="00436378">
        <w:rPr>
          <w:b/>
        </w:rPr>
        <w:t>categorieën</w:t>
      </w:r>
      <w:r w:rsidRPr="00436378">
        <w:rPr>
          <w:b/>
        </w:rPr>
        <w:t>) persoonsgegevens worden verwerkt</w:t>
      </w:r>
      <w:r w:rsidR="00436378">
        <w:rPr>
          <w:b/>
        </w:rPr>
        <w:t>?</w:t>
      </w:r>
    </w:p>
    <w:p w14:paraId="68B64E76" w14:textId="244203E1" w:rsidR="00964C85" w:rsidRDefault="00B678EA" w:rsidP="00B678EA">
      <w:r>
        <w:t>Als</w:t>
      </w:r>
      <w:r w:rsidR="00436378">
        <w:t xml:space="preserve"> je een toets maakt </w:t>
      </w:r>
      <w:r w:rsidR="009449AE">
        <w:t>die de HU afneemt met Het Nieuwe Centrale Toetsen</w:t>
      </w:r>
      <w:r w:rsidR="00436378">
        <w:t>, dan verwerkt de HU de volgende persoonsgegevens:</w:t>
      </w:r>
    </w:p>
    <w:p w14:paraId="29F04D10" w14:textId="2DB3CCFF" w:rsidR="00436378" w:rsidRDefault="00436378" w:rsidP="00436378">
      <w:pPr>
        <w:pStyle w:val="Lijstalinea"/>
        <w:numPr>
          <w:ilvl w:val="0"/>
          <w:numId w:val="4"/>
        </w:numPr>
      </w:pPr>
      <w:r>
        <w:t>E-mailadres</w:t>
      </w:r>
      <w:r w:rsidR="009449AE">
        <w:t xml:space="preserve"> </w:t>
      </w:r>
    </w:p>
    <w:p w14:paraId="15BF8280" w14:textId="53B188D6" w:rsidR="00662D2E" w:rsidRDefault="00662D2E" w:rsidP="00436378">
      <w:pPr>
        <w:pStyle w:val="Lijstalinea"/>
        <w:numPr>
          <w:ilvl w:val="0"/>
          <w:numId w:val="4"/>
        </w:numPr>
      </w:pPr>
      <w:r>
        <w:t xml:space="preserve">Studentnummer </w:t>
      </w:r>
    </w:p>
    <w:p w14:paraId="351C6682" w14:textId="742599B6" w:rsidR="002A365E" w:rsidRDefault="00436378" w:rsidP="00436378">
      <w:pPr>
        <w:pStyle w:val="Lijstalinea"/>
        <w:numPr>
          <w:ilvl w:val="0"/>
          <w:numId w:val="4"/>
        </w:numPr>
      </w:pPr>
      <w:r>
        <w:t>Beeldschermactiviteiten tijdens het maken van de toet</w:t>
      </w:r>
      <w:r w:rsidR="002A365E">
        <w:t>s, in het bijzonder in de volgende situaties:</w:t>
      </w:r>
    </w:p>
    <w:p w14:paraId="707E838F" w14:textId="77777777" w:rsidR="002A365E" w:rsidRDefault="002A365E" w:rsidP="006E44F0">
      <w:pPr>
        <w:pStyle w:val="Lijstalinea"/>
        <w:numPr>
          <w:ilvl w:val="2"/>
          <w:numId w:val="4"/>
        </w:numPr>
        <w:ind w:left="1276" w:hanging="425"/>
      </w:pPr>
      <w:r>
        <w:t>Als een student de mail gebruikt om hulp te vragen aan de toetsorganisatie dan zie je in veel gevallen namen en emailadressen, onderwerpregels en soms de aanhef van een of meerdere mails en de mappenstructuur van het mailprogramma.</w:t>
      </w:r>
      <w:r w:rsidRPr="002A365E">
        <w:t xml:space="preserve"> </w:t>
      </w:r>
    </w:p>
    <w:p w14:paraId="466218F2" w14:textId="0AA2E7E3" w:rsidR="00436378" w:rsidRDefault="002A365E" w:rsidP="006E44F0">
      <w:pPr>
        <w:pStyle w:val="Lijstalinea"/>
        <w:numPr>
          <w:ilvl w:val="2"/>
          <w:numId w:val="4"/>
        </w:numPr>
        <w:ind w:left="1276" w:hanging="425"/>
      </w:pPr>
      <w:r>
        <w:t xml:space="preserve">Als een student een bestand tijdelijk op zijn/haar laptop opslaat of upload, bijvoorbeeld als dat voor de toets gevraagd wordt, </w:t>
      </w:r>
      <w:r w:rsidR="00AB2D37">
        <w:t xml:space="preserve">bijvoorbeeld </w:t>
      </w:r>
      <w:r>
        <w:t xml:space="preserve">door gebruik van de verkenner, dan zie je de getoonde mappenstructuur en mogelijk bestandnamen. </w:t>
      </w:r>
    </w:p>
    <w:p w14:paraId="3C63CA71" w14:textId="248697FA" w:rsidR="00436378" w:rsidRDefault="00436378" w:rsidP="00436378">
      <w:pPr>
        <w:pStyle w:val="Lijstalinea"/>
        <w:numPr>
          <w:ilvl w:val="0"/>
          <w:numId w:val="4"/>
        </w:numPr>
      </w:pPr>
      <w:r>
        <w:t>Het IP-adres van het computernetwerk</w:t>
      </w:r>
      <w:r w:rsidR="00662D2E">
        <w:t xml:space="preserve"> van de HU</w:t>
      </w:r>
      <w:r>
        <w:t xml:space="preserve"> waarmee jouw laptop verbonden is;</w:t>
      </w:r>
    </w:p>
    <w:p w14:paraId="5B5A2951" w14:textId="77777777" w:rsidR="00436378" w:rsidRDefault="00436378" w:rsidP="00436378">
      <w:pPr>
        <w:pStyle w:val="Lijstalinea"/>
        <w:numPr>
          <w:ilvl w:val="0"/>
          <w:numId w:val="4"/>
        </w:numPr>
      </w:pPr>
      <w:r>
        <w:t>De internetpagina’s die je bezoekt tijdens de toetsafname;</w:t>
      </w:r>
    </w:p>
    <w:p w14:paraId="26FD7BCE" w14:textId="03EF2CC0" w:rsidR="00F80479" w:rsidRDefault="00436378" w:rsidP="00A352C6">
      <w:pPr>
        <w:pStyle w:val="Lijstalinea"/>
        <w:numPr>
          <w:ilvl w:val="0"/>
          <w:numId w:val="4"/>
        </w:numPr>
      </w:pPr>
      <w:r>
        <w:t>Jouw antwoorden op de toetsvragen</w:t>
      </w:r>
      <w:r w:rsidR="00697574">
        <w:t xml:space="preserve"> </w:t>
      </w:r>
      <w:r w:rsidR="00662D2E">
        <w:t>(via schermopnames)</w:t>
      </w:r>
    </w:p>
    <w:p w14:paraId="1F816418" w14:textId="1C9EE929" w:rsidR="00436378" w:rsidRPr="0060283D" w:rsidRDefault="00F80479" w:rsidP="00F80479">
      <w:r w:rsidRPr="00B65AA4">
        <w:rPr>
          <w:b/>
        </w:rPr>
        <w:lastRenderedPageBreak/>
        <w:t>3</w:t>
      </w:r>
      <w:r>
        <w:t>.</w:t>
      </w:r>
      <w:r w:rsidR="005F0C8D">
        <w:t xml:space="preserve"> </w:t>
      </w:r>
      <w:r w:rsidR="00436378" w:rsidRPr="00F80479">
        <w:rPr>
          <w:b/>
        </w:rPr>
        <w:t>Met welk doel worden mijn persoonsgegevens verwerkt?</w:t>
      </w:r>
    </w:p>
    <w:p w14:paraId="388F9726" w14:textId="1FDFB5A7" w:rsidR="00F80479" w:rsidRDefault="00697574" w:rsidP="00814121">
      <w:r>
        <w:t xml:space="preserve">De controle </w:t>
      </w:r>
      <w:r w:rsidR="00FA7879">
        <w:t>op identiteit vindt fysiek plaats.  De controle of er bij het maken van de toets onrechtmatigheden plaats vinden</w:t>
      </w:r>
      <w:r w:rsidR="00187165">
        <w:t xml:space="preserve"> </w:t>
      </w:r>
      <w:r w:rsidR="005F0C8D">
        <w:t xml:space="preserve">door meegebrachte hulpmiddelen of door overleg met andere studenten in dezelfde ruimte gebeurt via de surveillant. De controle of er gebruik wordt gemaakt van onrechtmatigheden via de laptop </w:t>
      </w:r>
      <w:r w:rsidR="00187165">
        <w:t xml:space="preserve">gebeurt via software. </w:t>
      </w:r>
      <w:r w:rsidR="00436378">
        <w:t xml:space="preserve">Er wordt na het maken van de toets gecontroleerd of je </w:t>
      </w:r>
      <w:r w:rsidR="00B24022">
        <w:t xml:space="preserve">je </w:t>
      </w:r>
      <w:r w:rsidR="00436378">
        <w:t xml:space="preserve">tijdens het maken van de toets gehouden hebt aan de geldende regels en geen gebruik gemaakt </w:t>
      </w:r>
      <w:r w:rsidR="00B24022">
        <w:t xml:space="preserve">hebt </w:t>
      </w:r>
      <w:r w:rsidR="00436378">
        <w:t xml:space="preserve">van ongeoorloofde bronnen zoals </w:t>
      </w:r>
      <w:r w:rsidR="00187165">
        <w:t xml:space="preserve">aantekeningen in openstaande documenten, </w:t>
      </w:r>
      <w:r w:rsidR="005F0C8D">
        <w:t xml:space="preserve">email, </w:t>
      </w:r>
      <w:r w:rsidR="00E72DEE">
        <w:t>chats en internet.</w:t>
      </w:r>
    </w:p>
    <w:p w14:paraId="64489DC2" w14:textId="77777777" w:rsidR="00EB2C65" w:rsidRDefault="00EB2C65" w:rsidP="00814121"/>
    <w:p w14:paraId="536670D8" w14:textId="3199933E" w:rsidR="00F80479" w:rsidRPr="00F80479" w:rsidRDefault="00D26C6B" w:rsidP="00436378">
      <w:pPr>
        <w:rPr>
          <w:b/>
        </w:rPr>
      </w:pPr>
      <w:r>
        <w:rPr>
          <w:b/>
        </w:rPr>
        <w:t>4.</w:t>
      </w:r>
      <w:r w:rsidR="00F80479" w:rsidRPr="00F80479">
        <w:rPr>
          <w:b/>
        </w:rPr>
        <w:t>Op basis van welke wet (wettelijke grondslag) verwerkt de HU mijn persoonsgegevens?</w:t>
      </w:r>
    </w:p>
    <w:p w14:paraId="34797909" w14:textId="77777777" w:rsidR="00F80479" w:rsidRDefault="00436378" w:rsidP="00436378">
      <w:r>
        <w:t xml:space="preserve">Wij verwerken jouw persoonsgegevens op basis van de grondslag ‘gerechtvaardigd belang’ (artikel 6.1 (f) AVG). </w:t>
      </w:r>
    </w:p>
    <w:p w14:paraId="60A1EAFB" w14:textId="3DF8A07E" w:rsidR="00D26C6B" w:rsidRDefault="00322DFE" w:rsidP="00436378">
      <w:r w:rsidRPr="00322DFE">
        <w:t xml:space="preserve">De </w:t>
      </w:r>
      <w:r>
        <w:t>HU</w:t>
      </w:r>
      <w:r w:rsidRPr="00322DFE">
        <w:t xml:space="preserve"> is op basis van de Wet hoger onderwijs </w:t>
      </w:r>
      <w:r>
        <w:t>(WH</w:t>
      </w:r>
      <w:r w:rsidR="00D20B81">
        <w:t>W</w:t>
      </w:r>
      <w:r>
        <w:t xml:space="preserve">) </w:t>
      </w:r>
      <w:r w:rsidRPr="00322DFE">
        <w:t xml:space="preserve">vrij om de praktische organisatie van examens in te vullen. Bij deze invulling moet altijd een afweging worden gemaakt tussen de belangen van de instelling en de impact op de privacy van de studenten. Deze afweging moet worden vastgelegd. </w:t>
      </w:r>
    </w:p>
    <w:p w14:paraId="4E7C5C58" w14:textId="155D6F77" w:rsidR="00B049D6" w:rsidRDefault="00B049D6" w:rsidP="00B049D6">
      <w:r>
        <w:t>Door de Covid19-pandemie moeten we afstand houden. Hierdoor is het niet mogelijk om (optimaal) gebruik te maken van de digitale toetszalen met HU PC’s. We gaan daarom ook andere ruimtes op de HU gebruiken</w:t>
      </w:r>
      <w:r w:rsidR="001A1392">
        <w:t>,</w:t>
      </w:r>
      <w:r>
        <w:t xml:space="preserve"> maar we beschikken daar niet over  de in</w:t>
      </w:r>
      <w:r w:rsidR="00AB2D37">
        <w:t>frastructuur, zoals bij de digit</w:t>
      </w:r>
      <w:r>
        <w:t>ale toetszalen. We vragen daarom aan studenten om hun eigen laptop mee te nemen (BYOD). Er zal een surveillant aanwezig zijn. Via software die de student moet installeren, zorgen we dat de eigen laptop – net als de HU laptops – bepaalde functionaliteiten zoals het openen van andere schermen of het gebruik maken van een klembord uitschakelt.</w:t>
      </w:r>
    </w:p>
    <w:p w14:paraId="4BFDF60C" w14:textId="77777777" w:rsidR="00B049D6" w:rsidRDefault="00B049D6" w:rsidP="00B049D6">
      <w:r>
        <w:t xml:space="preserve">Omdat de student de toets maakt op een HU locatie en er een surveillant aanwezig is, worden er geen (web)cambeelden en geluid opgenomen noch opgeslagen. Er vindt dus geen opname plaats van de student terwijl hij de toets maakt en hij/zij hoeft ook de ID niet voor de camera te houden. De software maakt wel opnamen van het aantal toetsaanslagen en muisklikken en opnames van wat de student op zijn of haar beeldscherm ziet en slaat eventueel door de student geopende internetadressen op. </w:t>
      </w:r>
    </w:p>
    <w:p w14:paraId="7C56A5AA" w14:textId="37DA47B7" w:rsidR="00D26C6B" w:rsidRDefault="00F867D7" w:rsidP="00B049D6">
      <w:r>
        <w:t xml:space="preserve">Deze afnamevorm heeft </w:t>
      </w:r>
      <w:r w:rsidR="00D26C6B">
        <w:t>impact op de privacy</w:t>
      </w:r>
      <w:r w:rsidR="00FB002A">
        <w:t xml:space="preserve"> van de student</w:t>
      </w:r>
      <w:r w:rsidR="00D26C6B">
        <w:t xml:space="preserve">, die de HU via verschillende maatregelen zoveel mogelijk </w:t>
      </w:r>
      <w:r w:rsidR="007E154B">
        <w:t>zal be</w:t>
      </w:r>
      <w:r w:rsidR="00FB002A">
        <w:t>schermen</w:t>
      </w:r>
      <w:r w:rsidR="007E154B">
        <w:t>.</w:t>
      </w:r>
      <w:r w:rsidR="00D26C6B">
        <w:t xml:space="preserve">  </w:t>
      </w:r>
    </w:p>
    <w:p w14:paraId="06BFA268" w14:textId="74AA22A5" w:rsidR="00B65AA4" w:rsidRDefault="00436378" w:rsidP="00436378">
      <w:r>
        <w:t xml:space="preserve">Een student die vanwege zijn of haar specifieke situatie bezwaar heeft tegen </w:t>
      </w:r>
      <w:r w:rsidR="00187165">
        <w:t xml:space="preserve">deze vorm van </w:t>
      </w:r>
      <w:r>
        <w:t xml:space="preserve">toezicht, heeft te allen tijde het recht om hiertegen bezwaar te maken. </w:t>
      </w:r>
      <w:r w:rsidR="00D26C6B">
        <w:t xml:space="preserve">Dit kan volgens de wijze zoals beschreven bij vraag </w:t>
      </w:r>
      <w:r w:rsidR="007E154B" w:rsidRPr="007E154B">
        <w:t>11</w:t>
      </w:r>
      <w:r w:rsidR="00D26C6B" w:rsidRPr="007E154B">
        <w:t xml:space="preserve">. </w:t>
      </w:r>
      <w:r w:rsidRPr="007E154B">
        <w:t>Er</w:t>
      </w:r>
      <w:r>
        <w:t xml:space="preserve"> zal van geval tot geval worden beoordeeld of tegemoet kan of moet worden gekomen aan dit bezwaar</w:t>
      </w:r>
      <w:r w:rsidR="00D26C6B">
        <w:t>.</w:t>
      </w:r>
    </w:p>
    <w:p w14:paraId="3E001891" w14:textId="77777777" w:rsidR="00B049D6" w:rsidRDefault="00B049D6" w:rsidP="00436378"/>
    <w:p w14:paraId="70567035" w14:textId="6755CE78" w:rsidR="00D26C6B" w:rsidRPr="00D26C6B" w:rsidRDefault="00D26C6B" w:rsidP="00D26C6B">
      <w:pPr>
        <w:rPr>
          <w:b/>
        </w:rPr>
      </w:pPr>
      <w:r w:rsidRPr="00D26C6B">
        <w:rPr>
          <w:b/>
        </w:rPr>
        <w:t>5.</w:t>
      </w:r>
      <w:r w:rsidR="00436378" w:rsidRPr="00D26C6B">
        <w:rPr>
          <w:b/>
        </w:rPr>
        <w:t>Wie heeft toegang tot mijn persoonsgegevens?</w:t>
      </w:r>
    </w:p>
    <w:p w14:paraId="007E99E7" w14:textId="61DEB3F9" w:rsidR="00372166" w:rsidRDefault="00372166" w:rsidP="007E154B">
      <w:pPr>
        <w:pStyle w:val="Tekstopmerking"/>
        <w:rPr>
          <w:sz w:val="22"/>
          <w:szCs w:val="22"/>
        </w:rPr>
      </w:pPr>
      <w:r>
        <w:rPr>
          <w:sz w:val="22"/>
          <w:szCs w:val="22"/>
        </w:rPr>
        <w:t>Alle persoonsgegevens worden alleen door een beperkte groep HU-medewerkers ingezien.</w:t>
      </w:r>
    </w:p>
    <w:p w14:paraId="43173F8D" w14:textId="27615F4D" w:rsidR="00372166" w:rsidRDefault="00436378" w:rsidP="007E154B">
      <w:pPr>
        <w:pStyle w:val="Tekstopmerking"/>
        <w:rPr>
          <w:sz w:val="22"/>
          <w:szCs w:val="22"/>
        </w:rPr>
      </w:pPr>
      <w:r w:rsidRPr="007E154B">
        <w:rPr>
          <w:sz w:val="22"/>
          <w:szCs w:val="22"/>
        </w:rPr>
        <w:t>De persoonsgegevens die worden verzameld tijdens het maken van een toets op afstand met online</w:t>
      </w:r>
      <w:r w:rsidR="002617DF" w:rsidRPr="007E154B">
        <w:rPr>
          <w:sz w:val="22"/>
          <w:szCs w:val="22"/>
        </w:rPr>
        <w:t xml:space="preserve"> toezicht worden in eerste instanti</w:t>
      </w:r>
      <w:r w:rsidR="00E72DEE">
        <w:rPr>
          <w:sz w:val="22"/>
          <w:szCs w:val="22"/>
        </w:rPr>
        <w:t xml:space="preserve">e geautomatiseerd </w:t>
      </w:r>
      <w:r w:rsidR="002617DF" w:rsidRPr="007E154B">
        <w:rPr>
          <w:sz w:val="22"/>
          <w:szCs w:val="22"/>
        </w:rPr>
        <w:t>verwerkt. Ze worden</w:t>
      </w:r>
      <w:r w:rsidRPr="007E154B">
        <w:rPr>
          <w:sz w:val="22"/>
          <w:szCs w:val="22"/>
        </w:rPr>
        <w:t xml:space="preserve"> uitsluitend ingezien door medewerkers van de </w:t>
      </w:r>
      <w:r w:rsidR="002617DF" w:rsidRPr="007E154B">
        <w:rPr>
          <w:sz w:val="22"/>
          <w:szCs w:val="22"/>
        </w:rPr>
        <w:t xml:space="preserve">HU </w:t>
      </w:r>
      <w:r w:rsidRPr="007E154B">
        <w:rPr>
          <w:sz w:val="22"/>
          <w:szCs w:val="22"/>
        </w:rPr>
        <w:t xml:space="preserve">die uit hoofde van hun functie een rol hebben in de verwerking van jouw persoonsgegevens voor de bovenstaande doeleinden en voor wie het noodzakelijk is dat zij toegang </w:t>
      </w:r>
      <w:r w:rsidRPr="007E154B">
        <w:rPr>
          <w:sz w:val="22"/>
          <w:szCs w:val="22"/>
        </w:rPr>
        <w:lastRenderedPageBreak/>
        <w:t>hebben tot de persoonsgegevens.</w:t>
      </w:r>
      <w:r w:rsidR="002617DF" w:rsidRPr="007E154B">
        <w:rPr>
          <w:sz w:val="22"/>
          <w:szCs w:val="22"/>
        </w:rPr>
        <w:t xml:space="preserve"> Bijvoorbeeld een examinator. Dit gebeurt alleen in die gevallen waarin </w:t>
      </w:r>
      <w:r w:rsidR="00E70D1F">
        <w:rPr>
          <w:sz w:val="22"/>
          <w:szCs w:val="22"/>
        </w:rPr>
        <w:t>via het systeem</w:t>
      </w:r>
      <w:r w:rsidR="002617DF" w:rsidRPr="007E154B">
        <w:rPr>
          <w:sz w:val="22"/>
          <w:szCs w:val="22"/>
        </w:rPr>
        <w:t xml:space="preserve"> onregelmatigheden zijn ontdekt</w:t>
      </w:r>
      <w:r w:rsidR="007E154B">
        <w:rPr>
          <w:sz w:val="22"/>
          <w:szCs w:val="22"/>
        </w:rPr>
        <w:t xml:space="preserve"> die kunnen wijzen op afwijkend gedrag</w:t>
      </w:r>
      <w:r w:rsidR="002617DF" w:rsidRPr="007E154B">
        <w:rPr>
          <w:sz w:val="22"/>
          <w:szCs w:val="22"/>
        </w:rPr>
        <w:t xml:space="preserve">. </w:t>
      </w:r>
      <w:r w:rsidRPr="007E154B">
        <w:rPr>
          <w:sz w:val="22"/>
          <w:szCs w:val="22"/>
        </w:rPr>
        <w:t xml:space="preserve">  </w:t>
      </w:r>
    </w:p>
    <w:p w14:paraId="560932A3" w14:textId="24CDB3A1" w:rsidR="003A72EE" w:rsidRDefault="007E154B" w:rsidP="003A72EE">
      <w:pPr>
        <w:pStyle w:val="Tekstopmerking"/>
        <w:rPr>
          <w:sz w:val="22"/>
          <w:szCs w:val="22"/>
        </w:rPr>
      </w:pPr>
      <w:r w:rsidRPr="007E154B">
        <w:rPr>
          <w:sz w:val="22"/>
          <w:szCs w:val="22"/>
        </w:rPr>
        <w:t xml:space="preserve">Per tentamen </w:t>
      </w:r>
      <w:r w:rsidR="001135BF">
        <w:rPr>
          <w:sz w:val="22"/>
          <w:szCs w:val="22"/>
        </w:rPr>
        <w:t xml:space="preserve">geeft de HU </w:t>
      </w:r>
      <w:r w:rsidRPr="007E154B">
        <w:rPr>
          <w:sz w:val="22"/>
          <w:szCs w:val="22"/>
        </w:rPr>
        <w:t xml:space="preserve"> vooraf aan wat afwijkend gedrag</w:t>
      </w:r>
      <w:r w:rsidR="001135BF">
        <w:rPr>
          <w:sz w:val="22"/>
          <w:szCs w:val="22"/>
        </w:rPr>
        <w:t xml:space="preserve"> zou kunnen zijn.  </w:t>
      </w:r>
      <w:r w:rsidRPr="007E154B">
        <w:rPr>
          <w:sz w:val="22"/>
          <w:szCs w:val="22"/>
        </w:rPr>
        <w:t xml:space="preserve">Mag de student bijvoorbeeld wel of geen naslagwerk gebruiken tijdens het tentamen of andere software opstarten? Afwijkend gedrag is bijvoorbeeld als de student </w:t>
      </w:r>
      <w:r w:rsidR="00F867D7">
        <w:rPr>
          <w:sz w:val="22"/>
          <w:szCs w:val="22"/>
        </w:rPr>
        <w:t xml:space="preserve">gebruik maakt van het internet of een document met aantekeningen opent terwijl dat voor het betreffende tentamen niet is toegestaan. </w:t>
      </w:r>
    </w:p>
    <w:p w14:paraId="2784C10B" w14:textId="5C44153D" w:rsidR="00436378" w:rsidRDefault="00436378" w:rsidP="00D26C6B"/>
    <w:p w14:paraId="2E6C9A7C" w14:textId="77777777" w:rsidR="002617DF" w:rsidRDefault="002617DF" w:rsidP="00436378">
      <w:r>
        <w:rPr>
          <w:b/>
        </w:rPr>
        <w:t>6</w:t>
      </w:r>
      <w:r w:rsidR="00436378" w:rsidRPr="002617DF">
        <w:rPr>
          <w:b/>
        </w:rPr>
        <w:t>. Worden mijn persoonsgegevens met derden gedeeld?</w:t>
      </w:r>
      <w:r w:rsidR="00436378">
        <w:t xml:space="preserve"> </w:t>
      </w:r>
    </w:p>
    <w:p w14:paraId="3CC04E2D" w14:textId="001617BA" w:rsidR="003A72EE" w:rsidRDefault="00436378" w:rsidP="00436378">
      <w:r>
        <w:t xml:space="preserve">De persoonsgegevens die </w:t>
      </w:r>
      <w:r w:rsidR="009161FB">
        <w:t xml:space="preserve">de HU verzamelt </w:t>
      </w:r>
      <w:r w:rsidR="00B049D6">
        <w:t>met behulp van software,</w:t>
      </w:r>
      <w:r>
        <w:t xml:space="preserve"> worden </w:t>
      </w:r>
      <w:r w:rsidR="006721C7">
        <w:t>versleuteld binnen de EU opgeslagen door</w:t>
      </w:r>
      <w:r>
        <w:t xml:space="preserve"> </w:t>
      </w:r>
      <w:r w:rsidR="002617DF">
        <w:t>Proctorio</w:t>
      </w:r>
      <w:r>
        <w:t xml:space="preserve">. Dit is het bedrijf dat de tool levert die de </w:t>
      </w:r>
      <w:r w:rsidR="002617DF">
        <w:t>H</w:t>
      </w:r>
      <w:r>
        <w:t>U ge</w:t>
      </w:r>
      <w:r w:rsidR="002617DF">
        <w:t xml:space="preserve">bruikt voor </w:t>
      </w:r>
      <w:r w:rsidR="00F32AC9">
        <w:t>Het Nieuwe Centrale Toetsen</w:t>
      </w:r>
      <w:r w:rsidR="002617DF">
        <w:t xml:space="preserve">. </w:t>
      </w:r>
      <w:r w:rsidR="003A53D7">
        <w:t>De versleuteling zorgt ervoor dat</w:t>
      </w:r>
      <w:r w:rsidR="007E154B">
        <w:t xml:space="preserve"> er geen herleidbare persoonsgegevens worden opgeslagen. </w:t>
      </w:r>
      <w:r w:rsidR="002617DF">
        <w:t>De H</w:t>
      </w:r>
      <w:r>
        <w:t xml:space="preserve">U heeft een verwerkersovereenkomst gesloten met </w:t>
      </w:r>
      <w:r w:rsidR="002617DF">
        <w:t>Proctorio</w:t>
      </w:r>
      <w:r>
        <w:t xml:space="preserve"> om te borgen dat jouw persoonsgegevens zorgvuldig, veilig en in overeenstemming met AVG worden verwerkt. Hierin </w:t>
      </w:r>
      <w:r w:rsidR="00E70D1F">
        <w:t>is onder anderen</w:t>
      </w:r>
      <w:r>
        <w:t xml:space="preserve"> bepaald dat Proc</w:t>
      </w:r>
      <w:r w:rsidR="002617DF">
        <w:t>torio</w:t>
      </w:r>
      <w:r>
        <w:t xml:space="preserve"> en haar onderaannemers (subverwerkers) de persoonsgegevens nooit voor eigen doeleinden mogen verwerken en uitsluitend mogen hande</w:t>
      </w:r>
      <w:r w:rsidR="002617DF">
        <w:t>len conform instructies van de H</w:t>
      </w:r>
      <w:r>
        <w:t xml:space="preserve">U. Jouw persoonsgegevens worden niet gedeeld met </w:t>
      </w:r>
      <w:r w:rsidR="002617DF">
        <w:t>derden, tenzij de H</w:t>
      </w:r>
      <w:r>
        <w:t>U hiertoe verplicht is op basis van de wet of een rechterlijk bevel.</w:t>
      </w:r>
    </w:p>
    <w:p w14:paraId="6A98EDBE" w14:textId="77777777" w:rsidR="00EB2C65" w:rsidRDefault="00EB2C65" w:rsidP="00436378"/>
    <w:p w14:paraId="6484E4D8" w14:textId="2DA5E733" w:rsidR="002617DF" w:rsidRDefault="002617DF" w:rsidP="00436378">
      <w:r>
        <w:rPr>
          <w:b/>
        </w:rPr>
        <w:t>7</w:t>
      </w:r>
      <w:r w:rsidR="00436378" w:rsidRPr="002617DF">
        <w:rPr>
          <w:b/>
        </w:rPr>
        <w:t xml:space="preserve">. </w:t>
      </w:r>
      <w:r w:rsidR="00FB002A">
        <w:rPr>
          <w:b/>
        </w:rPr>
        <w:t>Waar w</w:t>
      </w:r>
      <w:r w:rsidR="00436378" w:rsidRPr="002617DF">
        <w:rPr>
          <w:b/>
        </w:rPr>
        <w:t xml:space="preserve">orden mijn persoonsgegevens </w:t>
      </w:r>
      <w:r w:rsidR="00FB002A">
        <w:rPr>
          <w:b/>
        </w:rPr>
        <w:t>opgeslagen</w:t>
      </w:r>
      <w:r w:rsidR="00436378" w:rsidRPr="002617DF">
        <w:rPr>
          <w:b/>
        </w:rPr>
        <w:t>?</w:t>
      </w:r>
      <w:r w:rsidR="00436378">
        <w:t xml:space="preserve"> </w:t>
      </w:r>
    </w:p>
    <w:p w14:paraId="19D66B09" w14:textId="048A42E2" w:rsidR="00436378" w:rsidRDefault="00FB002A" w:rsidP="00436378">
      <w:r>
        <w:t>J</w:t>
      </w:r>
      <w:r w:rsidR="00436378">
        <w:t xml:space="preserve">ouw persoonsgegevens </w:t>
      </w:r>
      <w:r w:rsidR="0031644D">
        <w:t xml:space="preserve">die voor het maken van de toets worden verwerkt, </w:t>
      </w:r>
      <w:r w:rsidR="00436378">
        <w:t xml:space="preserve">worden </w:t>
      </w:r>
      <w:r>
        <w:t>uitsluitend</w:t>
      </w:r>
      <w:r w:rsidR="00436378">
        <w:t xml:space="preserve"> doorgegeven naar landen b</w:t>
      </w:r>
      <w:r>
        <w:t>innen</w:t>
      </w:r>
      <w:r w:rsidR="00436378">
        <w:t xml:space="preserve"> de Europese Unie. </w:t>
      </w:r>
      <w:r w:rsidR="0031644D">
        <w:t xml:space="preserve">Wanneer je tijdens de toets gebruik gemaakt van een e-mail of chatbericht aan de helpdesk, worden jouw IP adres en je e-mailadres </w:t>
      </w:r>
      <w:r w:rsidR="001135BF">
        <w:t xml:space="preserve">beveiligd en versleuteld opgeslagen in de VS. Hierover zijn in de verwerkersovereenkomst afspraken gemaakt met Proctorio. </w:t>
      </w:r>
    </w:p>
    <w:p w14:paraId="47349DC9" w14:textId="77777777" w:rsidR="00EB2C65" w:rsidRDefault="00EB2C65" w:rsidP="00436378">
      <w:bookmarkStart w:id="0" w:name="_GoBack"/>
      <w:bookmarkEnd w:id="0"/>
    </w:p>
    <w:p w14:paraId="5C7B933B" w14:textId="16D0E9DC" w:rsidR="002617DF" w:rsidRDefault="002617DF" w:rsidP="00436378">
      <w:r>
        <w:rPr>
          <w:b/>
        </w:rPr>
        <w:t>8</w:t>
      </w:r>
      <w:r w:rsidR="00436378" w:rsidRPr="002617DF">
        <w:rPr>
          <w:b/>
        </w:rPr>
        <w:t>. Hoe lang worden mijn persoonsgegevens bewaard?</w:t>
      </w:r>
      <w:r w:rsidR="00436378">
        <w:t xml:space="preserve"> </w:t>
      </w:r>
    </w:p>
    <w:p w14:paraId="3DE5AE61" w14:textId="1F41A227" w:rsidR="00693984" w:rsidRDefault="00436378" w:rsidP="00436378">
      <w:r>
        <w:t xml:space="preserve">Wij bewaren jouw persoonsgegevens niet langer dan noodzakelijk om de doeleinden te bereiken zoals vermeld bij vraag 3. Voor wat betreft de persoonsgegevens die worden verzameld voor het doel van, controle </w:t>
      </w:r>
      <w:r w:rsidR="00AB2D37">
        <w:t xml:space="preserve">op onrechtmatig gedrag </w:t>
      </w:r>
      <w:r>
        <w:t xml:space="preserve">en controle van het tijdsverloop geldt de volgende procedure: </w:t>
      </w:r>
    </w:p>
    <w:p w14:paraId="0E5CA724" w14:textId="1A13288A" w:rsidR="00693984" w:rsidRDefault="00436378" w:rsidP="00436378">
      <w:r>
        <w:t xml:space="preserve">• Na het afronden van de toets wordt de controle zo snel mogelijk uitgevoerd. Indien géén </w:t>
      </w:r>
      <w:r w:rsidR="00AB2D37">
        <w:t>afwijkend gedrag</w:t>
      </w:r>
      <w:r>
        <w:t xml:space="preserve"> wordt geconstateerd of vermoeden daarvan bestaat, worden de </w:t>
      </w:r>
      <w:r w:rsidR="00824A8B">
        <w:t xml:space="preserve">door </w:t>
      </w:r>
      <w:r>
        <w:t>Proctor</w:t>
      </w:r>
      <w:r w:rsidR="00693984">
        <w:t>io</w:t>
      </w:r>
      <w:r>
        <w:t xml:space="preserve"> verzamelde</w:t>
      </w:r>
      <w:r w:rsidR="00824A8B">
        <w:t xml:space="preserve"> beeldopname tijdens het maken van de toets, </w:t>
      </w:r>
      <w:r w:rsidR="00693984">
        <w:t xml:space="preserve"> vernietigd binnen maximaal 30 dagen nadat de toets is geregistreerd. </w:t>
      </w:r>
    </w:p>
    <w:p w14:paraId="72BE8DF5" w14:textId="09B185C9" w:rsidR="00824A8B" w:rsidRDefault="00824A8B" w:rsidP="00824A8B">
      <w:r>
        <w:t xml:space="preserve"> • Jouw antwoorden op de toetsvragen worden bewaard volgens de bewaartermijnen zoals die zijn vastgesteld in de wet.</w:t>
      </w:r>
      <w:r w:rsidR="001135BF">
        <w:t xml:space="preserve"> </w:t>
      </w:r>
    </w:p>
    <w:p w14:paraId="58E6C8DB" w14:textId="1CFCCF10" w:rsidR="00693984" w:rsidRDefault="00436378" w:rsidP="00436378">
      <w:r>
        <w:t xml:space="preserve">• </w:t>
      </w:r>
      <w:r w:rsidR="001135BF">
        <w:t xml:space="preserve">Wanneer de HU vermoedt dat er sprake is van </w:t>
      </w:r>
      <w:r w:rsidR="00AB2D37">
        <w:t>afwijkend gedrag en mogelijk toetsfraude</w:t>
      </w:r>
      <w:r w:rsidR="001135BF">
        <w:t xml:space="preserve">, dan worden de gegevens langer bewaard; net zo langs als nodig is om nader onderzoek te doen </w:t>
      </w:r>
      <w:r>
        <w:t>en een beslissing te nemen over de rechtmatigheid van de uitslag van een toets (hieronder vallen ook eventuele juridische procedures die hierover gaan).</w:t>
      </w:r>
    </w:p>
    <w:p w14:paraId="5A24C69E" w14:textId="0FC91626" w:rsidR="00436378" w:rsidRDefault="00436378" w:rsidP="00436378"/>
    <w:p w14:paraId="0C4ABC57" w14:textId="07BA2F2A" w:rsidR="00693984" w:rsidRDefault="00693984" w:rsidP="00436378">
      <w:r>
        <w:rPr>
          <w:b/>
        </w:rPr>
        <w:lastRenderedPageBreak/>
        <w:t>9</w:t>
      </w:r>
      <w:r w:rsidR="00436378" w:rsidRPr="00693984">
        <w:rPr>
          <w:b/>
        </w:rPr>
        <w:t>. Hoe worden mijn persoonsgegevens beveiligd?</w:t>
      </w:r>
    </w:p>
    <w:p w14:paraId="5EF82AFA" w14:textId="74B6940A" w:rsidR="00372166" w:rsidRDefault="00CE6606" w:rsidP="00436378">
      <w:r>
        <w:t xml:space="preserve">De HU heeft technische en organisatorische afspraken gemaakt met Proctorio </w:t>
      </w:r>
      <w:r w:rsidR="00EA238A">
        <w:t xml:space="preserve">om de verwerking van jouw </w:t>
      </w:r>
      <w:r>
        <w:t>gegevens</w:t>
      </w:r>
      <w:r w:rsidR="003423E8">
        <w:t xml:space="preserve"> te beschermen</w:t>
      </w:r>
      <w:r>
        <w:t xml:space="preserve">. </w:t>
      </w:r>
      <w:r w:rsidR="00BB6D5C">
        <w:t>Daarin i</w:t>
      </w:r>
      <w:r w:rsidR="003423E8">
        <w:t>s</w:t>
      </w:r>
      <w:r w:rsidR="00BB6D5C">
        <w:t xml:space="preserve"> </w:t>
      </w:r>
      <w:r w:rsidR="003423E8">
        <w:t xml:space="preserve">onder andere </w:t>
      </w:r>
      <w:r w:rsidR="000278EA">
        <w:t>opgenomen</w:t>
      </w:r>
      <w:r w:rsidR="00BB6D5C">
        <w:t xml:space="preserve"> dat g</w:t>
      </w:r>
      <w:r w:rsidR="004548A1">
        <w:t xml:space="preserve">egevens die tijdens het online toezicht </w:t>
      </w:r>
      <w:r w:rsidR="00A670BC">
        <w:t xml:space="preserve">vastgelegd worden, versleuteld </w:t>
      </w:r>
      <w:r w:rsidR="00AC72F0">
        <w:t xml:space="preserve">worden verstuurd en </w:t>
      </w:r>
      <w:r w:rsidR="00400D6D">
        <w:t>opgeslagen</w:t>
      </w:r>
      <w:r w:rsidR="00655A53">
        <w:t xml:space="preserve">. De opgeslagen gegevens zijn alleen door medewerkers van de HU </w:t>
      </w:r>
      <w:r w:rsidR="00AC72F0">
        <w:t>in te zien</w:t>
      </w:r>
      <w:r w:rsidR="00655A53">
        <w:t xml:space="preserve"> </w:t>
      </w:r>
      <w:r w:rsidR="00C203F4">
        <w:t xml:space="preserve">die betrokken zijn bij het controleren van de toetsafname </w:t>
      </w:r>
      <w:r w:rsidR="00655A53">
        <w:t xml:space="preserve">en niet door </w:t>
      </w:r>
      <w:r w:rsidR="000F0A77">
        <w:t xml:space="preserve">Proctorio zelf of andere klanten van Proctorio. </w:t>
      </w:r>
      <w:r w:rsidR="00CB6A41">
        <w:t>(zie hiervoor ook vraag 5)</w:t>
      </w:r>
    </w:p>
    <w:p w14:paraId="4FE470BE" w14:textId="5A60714C" w:rsidR="00436378" w:rsidRDefault="00436378" w:rsidP="00436378"/>
    <w:p w14:paraId="11C13D4B" w14:textId="4CE1555F" w:rsidR="00693984" w:rsidRDefault="00693984" w:rsidP="00436378">
      <w:r>
        <w:rPr>
          <w:b/>
        </w:rPr>
        <w:t>10</w:t>
      </w:r>
      <w:r w:rsidR="00436378" w:rsidRPr="00693984">
        <w:rPr>
          <w:b/>
        </w:rPr>
        <w:t>. Bij wie kan ik terecht met vragen over de verwerking van mijn persoonsgegevens?</w:t>
      </w:r>
      <w:r w:rsidR="00436378">
        <w:t xml:space="preserve"> </w:t>
      </w:r>
    </w:p>
    <w:p w14:paraId="067B944B" w14:textId="7B7B7F2F" w:rsidR="00E70D1F" w:rsidRDefault="00436378" w:rsidP="00436378">
      <w:r>
        <w:t xml:space="preserve">Mocht je vragen hebben over de wijze waarop jouw persoonsgegevens worden verwerkt, dan kun je die stellen </w:t>
      </w:r>
      <w:r w:rsidR="00693984">
        <w:t>aan de privacydesk van de HU</w:t>
      </w:r>
      <w:r w:rsidR="009964E6">
        <w:t xml:space="preserve">: </w:t>
      </w:r>
      <w:r w:rsidR="00824A8B">
        <w:rPr>
          <w:i/>
        </w:rPr>
        <w:t xml:space="preserve"> </w:t>
      </w:r>
      <w:hyperlink r:id="rId11" w:history="1">
        <w:r w:rsidR="00E70D1F" w:rsidRPr="00433004">
          <w:rPr>
            <w:rStyle w:val="Hyperlink"/>
          </w:rPr>
          <w:t>Askprivacy@hu.nl</w:t>
        </w:r>
      </w:hyperlink>
    </w:p>
    <w:p w14:paraId="4BCB2C8E" w14:textId="77777777" w:rsidR="003A72EE" w:rsidRDefault="003A72EE" w:rsidP="00436378"/>
    <w:p w14:paraId="48CBE4F9" w14:textId="4747E432" w:rsidR="00693984" w:rsidRPr="00693984" w:rsidRDefault="00693984" w:rsidP="00436378">
      <w:pPr>
        <w:rPr>
          <w:b/>
        </w:rPr>
      </w:pPr>
      <w:r>
        <w:rPr>
          <w:b/>
        </w:rPr>
        <w:t>11</w:t>
      </w:r>
      <w:r w:rsidR="00436378" w:rsidRPr="00693984">
        <w:rPr>
          <w:b/>
        </w:rPr>
        <w:t xml:space="preserve">. Hoe kan ik </w:t>
      </w:r>
      <w:r w:rsidR="009964E6">
        <w:rPr>
          <w:b/>
        </w:rPr>
        <w:t xml:space="preserve">mijn </w:t>
      </w:r>
      <w:r w:rsidR="00436378" w:rsidRPr="00693984">
        <w:rPr>
          <w:b/>
        </w:rPr>
        <w:t xml:space="preserve">privacyrechten uitoefenen? </w:t>
      </w:r>
    </w:p>
    <w:p w14:paraId="7657C32B" w14:textId="798709E6" w:rsidR="009964E6" w:rsidRDefault="001135BF" w:rsidP="00436378">
      <w:r>
        <w:t>Op basis van de AVG heb je h</w:t>
      </w:r>
      <w:r w:rsidR="00436378">
        <w:t xml:space="preserve">et recht op inzage in de persoonsgegevens die van jou verwerkt worden, het recht om jouw persoonsgegevens te verbeteren indien deze feitelijke onjuistheden bevatten, het recht om jouw persoonsgegevens te wissen, het recht op beperking van de verwerking van jouw persoonsgegevens en het recht om bezwaar te maken tegen de verwerking van </w:t>
      </w:r>
      <w:r w:rsidR="00FC6A50">
        <w:t>jo</w:t>
      </w:r>
      <w:r w:rsidR="00436378">
        <w:t xml:space="preserve">uw persoonsgegevens. </w:t>
      </w:r>
    </w:p>
    <w:p w14:paraId="753C5FA0" w14:textId="1662F991" w:rsidR="00693984" w:rsidRDefault="00DA753F" w:rsidP="00436378">
      <w:r>
        <w:t xml:space="preserve">Bij bezwaar zal van geval tot geval bekeken worden of tegemoet kan of moet worden </w:t>
      </w:r>
      <w:r w:rsidR="00FC6A50">
        <w:t xml:space="preserve">gekomen </w:t>
      </w:r>
      <w:r>
        <w:t xml:space="preserve">aan dit bezwaar. </w:t>
      </w:r>
    </w:p>
    <w:p w14:paraId="6B49E8B7" w14:textId="7157F0A5" w:rsidR="009964E6" w:rsidRDefault="00436378" w:rsidP="00436378">
      <w:r>
        <w:t xml:space="preserve">Indien je deze privacyrechten wil uitoefenen, kunt je dit kenbaar maken bij de Functionaris </w:t>
      </w:r>
      <w:r w:rsidR="00693984">
        <w:t>Gegevensbescherming van de H</w:t>
      </w:r>
      <w:r>
        <w:t xml:space="preserve">U via: Functionaris Gegevensbescherming </w:t>
      </w:r>
      <w:r w:rsidR="00693984">
        <w:t xml:space="preserve"> </w:t>
      </w:r>
      <w:hyperlink r:id="rId12" w:history="1">
        <w:r w:rsidR="001135BF" w:rsidRPr="00971BAE">
          <w:rPr>
            <w:rStyle w:val="Hyperlink"/>
          </w:rPr>
          <w:t>Roos.Roodnat@HU.nl</w:t>
        </w:r>
      </w:hyperlink>
      <w:r w:rsidR="009964E6">
        <w:t xml:space="preserve"> .</w:t>
      </w:r>
    </w:p>
    <w:p w14:paraId="09C5FE98" w14:textId="40FAA99E" w:rsidR="00436378" w:rsidRDefault="00436378" w:rsidP="00436378">
      <w:r>
        <w:t>Om de aanvraag in behandeling te kunnen nemen, zal je worden gevraagd je te legitimeren. Zo wordt gecontroleerd of het verzoek door de juiste persoon gedaan. Indien je niet tevreden bent over de wijze waarop wij omgaan met jouw persoonsgegevens, dan heb je ook het recht om bij de Autoriteit Persoonsgegevens een klacht in te dienen.</w:t>
      </w:r>
    </w:p>
    <w:p w14:paraId="0BC4D155" w14:textId="77777777" w:rsidR="00436378" w:rsidRDefault="00436378" w:rsidP="00B678EA"/>
    <w:p w14:paraId="189F61A1" w14:textId="77777777" w:rsidR="00B678EA" w:rsidRDefault="00B678EA" w:rsidP="00B678EA">
      <w:r>
        <w:t xml:space="preserve"> </w:t>
      </w:r>
    </w:p>
    <w:sectPr w:rsidR="00B678EA">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9029" w16cex:dateUtc="2020-05-20T09:16:00Z"/>
  <w16cex:commentExtensible w16cex:durableId="226F90F3" w16cex:dateUtc="2020-05-20T09:20:00Z"/>
  <w16cex:commentExtensible w16cex:durableId="226F91CE" w16cex:dateUtc="2020-05-20T09:23:00Z"/>
  <w16cex:commentExtensible w16cex:durableId="226F92C7" w16cex:dateUtc="2020-05-20T09:28:00Z"/>
  <w16cex:commentExtensible w16cex:durableId="226F954D" w16cex:dateUtc="2020-05-20T09:38:00Z"/>
  <w16cex:commentExtensible w16cex:durableId="226F99C3" w16cex:dateUtc="2020-05-20T09:57:00Z"/>
  <w16cex:commentExtensible w16cex:durableId="226F99EA" w16cex:dateUtc="2020-05-20T09:58:00Z"/>
  <w16cex:commentExtensible w16cex:durableId="226F9CAF" w16cex:dateUtc="2020-05-20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33D999" w16cid:durableId="226F9029"/>
  <w16cid:commentId w16cid:paraId="5770BAA6" w16cid:durableId="226F90F3"/>
  <w16cid:commentId w16cid:paraId="3BBD4CC7" w16cid:durableId="226F91CE"/>
  <w16cid:commentId w16cid:paraId="5B7C4FD8" w16cid:durableId="226F92C7"/>
  <w16cid:commentId w16cid:paraId="03C7DCCF" w16cid:durableId="226F954D"/>
  <w16cid:commentId w16cid:paraId="15E51FF7" w16cid:durableId="226F99C3"/>
  <w16cid:commentId w16cid:paraId="461088FB" w16cid:durableId="226F99EA"/>
  <w16cid:commentId w16cid:paraId="5A2604B9" w16cid:durableId="226F9C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0FC6" w14:textId="77777777" w:rsidR="0091568C" w:rsidRDefault="0091568C" w:rsidP="00DD1F97">
      <w:pPr>
        <w:spacing w:after="0" w:line="240" w:lineRule="auto"/>
      </w:pPr>
      <w:r>
        <w:separator/>
      </w:r>
    </w:p>
  </w:endnote>
  <w:endnote w:type="continuationSeparator" w:id="0">
    <w:p w14:paraId="646FA1E0" w14:textId="77777777" w:rsidR="0091568C" w:rsidRDefault="0091568C" w:rsidP="00DD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100890"/>
      <w:docPartObj>
        <w:docPartGallery w:val="Page Numbers (Bottom of Page)"/>
        <w:docPartUnique/>
      </w:docPartObj>
    </w:sdtPr>
    <w:sdtEndPr/>
    <w:sdtContent>
      <w:p w14:paraId="1F7F5F6C" w14:textId="5AEC6D16" w:rsidR="00DD1F97" w:rsidRDefault="00DD1F97">
        <w:pPr>
          <w:pStyle w:val="Voettekst"/>
          <w:jc w:val="right"/>
        </w:pPr>
        <w:r>
          <w:fldChar w:fldCharType="begin"/>
        </w:r>
        <w:r>
          <w:instrText>PAGE   \* MERGEFORMAT</w:instrText>
        </w:r>
        <w:r>
          <w:fldChar w:fldCharType="separate"/>
        </w:r>
        <w:r w:rsidR="00EB2C65">
          <w:rPr>
            <w:noProof/>
          </w:rPr>
          <w:t>4</w:t>
        </w:r>
        <w:r>
          <w:fldChar w:fldCharType="end"/>
        </w:r>
      </w:p>
    </w:sdtContent>
  </w:sdt>
  <w:p w14:paraId="6E5B2AEE" w14:textId="77777777" w:rsidR="00DD1F97" w:rsidRDefault="00DD1F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B15B5" w14:textId="77777777" w:rsidR="0091568C" w:rsidRDefault="0091568C" w:rsidP="00DD1F97">
      <w:pPr>
        <w:spacing w:after="0" w:line="240" w:lineRule="auto"/>
      </w:pPr>
      <w:r>
        <w:separator/>
      </w:r>
    </w:p>
  </w:footnote>
  <w:footnote w:type="continuationSeparator" w:id="0">
    <w:p w14:paraId="2414732C" w14:textId="77777777" w:rsidR="0091568C" w:rsidRDefault="0091568C" w:rsidP="00DD1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BE1"/>
    <w:multiLevelType w:val="hybridMultilevel"/>
    <w:tmpl w:val="CB5E5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606235"/>
    <w:multiLevelType w:val="hybridMultilevel"/>
    <w:tmpl w:val="7694A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B6037D"/>
    <w:multiLevelType w:val="hybridMultilevel"/>
    <w:tmpl w:val="DD3CECA8"/>
    <w:lvl w:ilvl="0" w:tplc="93C20D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350930"/>
    <w:multiLevelType w:val="hybridMultilevel"/>
    <w:tmpl w:val="C62C10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A35CFD"/>
    <w:multiLevelType w:val="hybridMultilevel"/>
    <w:tmpl w:val="65529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556896"/>
    <w:multiLevelType w:val="hybridMultilevel"/>
    <w:tmpl w:val="21064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2B29E6"/>
    <w:multiLevelType w:val="hybridMultilevel"/>
    <w:tmpl w:val="40822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284E9A"/>
    <w:multiLevelType w:val="hybridMultilevel"/>
    <w:tmpl w:val="AD2CF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E24F16"/>
    <w:multiLevelType w:val="hybridMultilevel"/>
    <w:tmpl w:val="B25AA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6"/>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EA"/>
    <w:rsid w:val="00006BC2"/>
    <w:rsid w:val="00012926"/>
    <w:rsid w:val="000229F9"/>
    <w:rsid w:val="000264CE"/>
    <w:rsid w:val="000278EA"/>
    <w:rsid w:val="00033F17"/>
    <w:rsid w:val="000476F8"/>
    <w:rsid w:val="00056875"/>
    <w:rsid w:val="00084E97"/>
    <w:rsid w:val="000F0A77"/>
    <w:rsid w:val="001135BF"/>
    <w:rsid w:val="0015588E"/>
    <w:rsid w:val="00187165"/>
    <w:rsid w:val="001A1392"/>
    <w:rsid w:val="001D0B0F"/>
    <w:rsid w:val="00243311"/>
    <w:rsid w:val="00251081"/>
    <w:rsid w:val="002617DF"/>
    <w:rsid w:val="00263E6F"/>
    <w:rsid w:val="002A365E"/>
    <w:rsid w:val="002A3B0A"/>
    <w:rsid w:val="00305248"/>
    <w:rsid w:val="0031644D"/>
    <w:rsid w:val="00322DFE"/>
    <w:rsid w:val="00335D6E"/>
    <w:rsid w:val="003423E8"/>
    <w:rsid w:val="00365CC9"/>
    <w:rsid w:val="00372166"/>
    <w:rsid w:val="003912A2"/>
    <w:rsid w:val="003A53D7"/>
    <w:rsid w:val="003A65EE"/>
    <w:rsid w:val="003A72EE"/>
    <w:rsid w:val="003B3599"/>
    <w:rsid w:val="003D3832"/>
    <w:rsid w:val="00400D6D"/>
    <w:rsid w:val="00402C82"/>
    <w:rsid w:val="00434FC0"/>
    <w:rsid w:val="00436378"/>
    <w:rsid w:val="004548A1"/>
    <w:rsid w:val="0046106B"/>
    <w:rsid w:val="004A0F45"/>
    <w:rsid w:val="004D1329"/>
    <w:rsid w:val="004E375A"/>
    <w:rsid w:val="004F4CF0"/>
    <w:rsid w:val="00542E7C"/>
    <w:rsid w:val="005F0C8D"/>
    <w:rsid w:val="0060283D"/>
    <w:rsid w:val="00604073"/>
    <w:rsid w:val="00635480"/>
    <w:rsid w:val="00635B3B"/>
    <w:rsid w:val="00653C2A"/>
    <w:rsid w:val="00655A53"/>
    <w:rsid w:val="00662D2E"/>
    <w:rsid w:val="006721C7"/>
    <w:rsid w:val="00693984"/>
    <w:rsid w:val="00697574"/>
    <w:rsid w:val="006C17FA"/>
    <w:rsid w:val="006C740E"/>
    <w:rsid w:val="006D22F2"/>
    <w:rsid w:val="006E0398"/>
    <w:rsid w:val="006E44F0"/>
    <w:rsid w:val="00711830"/>
    <w:rsid w:val="00716C37"/>
    <w:rsid w:val="00731D7A"/>
    <w:rsid w:val="00767A27"/>
    <w:rsid w:val="0078135F"/>
    <w:rsid w:val="00792FCF"/>
    <w:rsid w:val="007A0F88"/>
    <w:rsid w:val="007E154B"/>
    <w:rsid w:val="00814121"/>
    <w:rsid w:val="0082334A"/>
    <w:rsid w:val="00824A8B"/>
    <w:rsid w:val="00893172"/>
    <w:rsid w:val="008962D0"/>
    <w:rsid w:val="008C56A1"/>
    <w:rsid w:val="008C75F3"/>
    <w:rsid w:val="008F1C51"/>
    <w:rsid w:val="0091568C"/>
    <w:rsid w:val="009161FB"/>
    <w:rsid w:val="009421B8"/>
    <w:rsid w:val="009449AE"/>
    <w:rsid w:val="00945526"/>
    <w:rsid w:val="00964C85"/>
    <w:rsid w:val="00981C9C"/>
    <w:rsid w:val="00991340"/>
    <w:rsid w:val="009964E6"/>
    <w:rsid w:val="009D41B5"/>
    <w:rsid w:val="009D646C"/>
    <w:rsid w:val="00A15D6A"/>
    <w:rsid w:val="00A203DA"/>
    <w:rsid w:val="00A47CB6"/>
    <w:rsid w:val="00A51B7D"/>
    <w:rsid w:val="00A670BC"/>
    <w:rsid w:val="00AA34F5"/>
    <w:rsid w:val="00AA4563"/>
    <w:rsid w:val="00AA46A8"/>
    <w:rsid w:val="00AB2D37"/>
    <w:rsid w:val="00AB44BB"/>
    <w:rsid w:val="00AC0915"/>
    <w:rsid w:val="00AC6F4E"/>
    <w:rsid w:val="00AC72F0"/>
    <w:rsid w:val="00B049D6"/>
    <w:rsid w:val="00B24022"/>
    <w:rsid w:val="00B411E1"/>
    <w:rsid w:val="00B65AA4"/>
    <w:rsid w:val="00B678EA"/>
    <w:rsid w:val="00B911FC"/>
    <w:rsid w:val="00BB6D5C"/>
    <w:rsid w:val="00C203F4"/>
    <w:rsid w:val="00C61D2F"/>
    <w:rsid w:val="00CB6A41"/>
    <w:rsid w:val="00CE6606"/>
    <w:rsid w:val="00CF4F2D"/>
    <w:rsid w:val="00D15C4A"/>
    <w:rsid w:val="00D20B81"/>
    <w:rsid w:val="00D24091"/>
    <w:rsid w:val="00D26C6B"/>
    <w:rsid w:val="00D80B4B"/>
    <w:rsid w:val="00DA753F"/>
    <w:rsid w:val="00DD1F97"/>
    <w:rsid w:val="00E14A6F"/>
    <w:rsid w:val="00E24E52"/>
    <w:rsid w:val="00E667D7"/>
    <w:rsid w:val="00E70D1F"/>
    <w:rsid w:val="00E72DEE"/>
    <w:rsid w:val="00E85B56"/>
    <w:rsid w:val="00EA238A"/>
    <w:rsid w:val="00EB2C65"/>
    <w:rsid w:val="00EE5DA7"/>
    <w:rsid w:val="00EF70EE"/>
    <w:rsid w:val="00F32AC9"/>
    <w:rsid w:val="00F65A94"/>
    <w:rsid w:val="00F80479"/>
    <w:rsid w:val="00F867D7"/>
    <w:rsid w:val="00F908A4"/>
    <w:rsid w:val="00FA7879"/>
    <w:rsid w:val="00FB002A"/>
    <w:rsid w:val="00FB1323"/>
    <w:rsid w:val="00FC3148"/>
    <w:rsid w:val="00FC6A50"/>
    <w:rsid w:val="00FD4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5ADE"/>
  <w15:chartTrackingRefBased/>
  <w15:docId w15:val="{5043A42D-370D-44FA-AE79-86D637A6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78EA"/>
    <w:pPr>
      <w:ind w:left="720"/>
      <w:contextualSpacing/>
    </w:pPr>
  </w:style>
  <w:style w:type="character" w:styleId="Verwijzingopmerking">
    <w:name w:val="annotation reference"/>
    <w:basedOn w:val="Standaardalinea-lettertype"/>
    <w:uiPriority w:val="99"/>
    <w:semiHidden/>
    <w:unhideWhenUsed/>
    <w:rsid w:val="00B678EA"/>
    <w:rPr>
      <w:sz w:val="16"/>
      <w:szCs w:val="16"/>
    </w:rPr>
  </w:style>
  <w:style w:type="paragraph" w:styleId="Tekstopmerking">
    <w:name w:val="annotation text"/>
    <w:basedOn w:val="Standaard"/>
    <w:link w:val="TekstopmerkingChar"/>
    <w:uiPriority w:val="99"/>
    <w:unhideWhenUsed/>
    <w:rsid w:val="00B678EA"/>
    <w:pPr>
      <w:spacing w:line="240" w:lineRule="auto"/>
    </w:pPr>
    <w:rPr>
      <w:sz w:val="20"/>
      <w:szCs w:val="20"/>
    </w:rPr>
  </w:style>
  <w:style w:type="character" w:customStyle="1" w:styleId="TekstopmerkingChar">
    <w:name w:val="Tekst opmerking Char"/>
    <w:basedOn w:val="Standaardalinea-lettertype"/>
    <w:link w:val="Tekstopmerking"/>
    <w:uiPriority w:val="99"/>
    <w:rsid w:val="00B678EA"/>
    <w:rPr>
      <w:sz w:val="20"/>
      <w:szCs w:val="20"/>
    </w:rPr>
  </w:style>
  <w:style w:type="paragraph" w:styleId="Onderwerpvanopmerking">
    <w:name w:val="annotation subject"/>
    <w:basedOn w:val="Tekstopmerking"/>
    <w:next w:val="Tekstopmerking"/>
    <w:link w:val="OnderwerpvanopmerkingChar"/>
    <w:uiPriority w:val="99"/>
    <w:semiHidden/>
    <w:unhideWhenUsed/>
    <w:rsid w:val="00B678EA"/>
    <w:rPr>
      <w:b/>
      <w:bCs/>
    </w:rPr>
  </w:style>
  <w:style w:type="character" w:customStyle="1" w:styleId="OnderwerpvanopmerkingChar">
    <w:name w:val="Onderwerp van opmerking Char"/>
    <w:basedOn w:val="TekstopmerkingChar"/>
    <w:link w:val="Onderwerpvanopmerking"/>
    <w:uiPriority w:val="99"/>
    <w:semiHidden/>
    <w:rsid w:val="00B678EA"/>
    <w:rPr>
      <w:b/>
      <w:bCs/>
      <w:sz w:val="20"/>
      <w:szCs w:val="20"/>
    </w:rPr>
  </w:style>
  <w:style w:type="paragraph" w:styleId="Ballontekst">
    <w:name w:val="Balloon Text"/>
    <w:basedOn w:val="Standaard"/>
    <w:link w:val="BallontekstChar"/>
    <w:uiPriority w:val="99"/>
    <w:semiHidden/>
    <w:unhideWhenUsed/>
    <w:rsid w:val="00B678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78EA"/>
    <w:rPr>
      <w:rFonts w:ascii="Segoe UI" w:hAnsi="Segoe UI" w:cs="Segoe UI"/>
      <w:sz w:val="18"/>
      <w:szCs w:val="18"/>
    </w:rPr>
  </w:style>
  <w:style w:type="table" w:styleId="Tabelraster">
    <w:name w:val="Table Grid"/>
    <w:basedOn w:val="Standaardtabel"/>
    <w:uiPriority w:val="39"/>
    <w:rsid w:val="00F9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964E6"/>
    <w:rPr>
      <w:color w:val="0563C1" w:themeColor="hyperlink"/>
      <w:u w:val="single"/>
    </w:rPr>
  </w:style>
  <w:style w:type="paragraph" w:styleId="Koptekst">
    <w:name w:val="header"/>
    <w:basedOn w:val="Standaard"/>
    <w:link w:val="KoptekstChar"/>
    <w:uiPriority w:val="99"/>
    <w:unhideWhenUsed/>
    <w:rsid w:val="00DD1F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F97"/>
  </w:style>
  <w:style w:type="paragraph" w:styleId="Voettekst">
    <w:name w:val="footer"/>
    <w:basedOn w:val="Standaard"/>
    <w:link w:val="VoettekstChar"/>
    <w:uiPriority w:val="99"/>
    <w:unhideWhenUsed/>
    <w:rsid w:val="00DD1F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os.Roodnat@HU.nl"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privacy@hu.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C7FC963245745A443232EDA8D3641" ma:contentTypeVersion="2" ma:contentTypeDescription="Create a new document." ma:contentTypeScope="" ma:versionID="670ba7bac17ce6bcae8f12040db113d7">
  <xsd:schema xmlns:xsd="http://www.w3.org/2001/XMLSchema" xmlns:xs="http://www.w3.org/2001/XMLSchema" xmlns:p="http://schemas.microsoft.com/office/2006/metadata/properties" xmlns:ns2="8131cf9f-07fa-4626-9dad-2fc0da509661" targetNamespace="http://schemas.microsoft.com/office/2006/metadata/properties" ma:root="true" ma:fieldsID="116e564ce6d1681053a0bb7d8e7cb687" ns2:_="">
    <xsd:import namespace="8131cf9f-07fa-4626-9dad-2fc0da5096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1cf9f-07fa-4626-9dad-2fc0da509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70BF-9712-4986-8773-892EFD771573}"/>
</file>

<file path=customXml/itemProps2.xml><?xml version="1.0" encoding="utf-8"?>
<ds:datastoreItem xmlns:ds="http://schemas.openxmlformats.org/officeDocument/2006/customXml" ds:itemID="{741EE495-9B9C-4B26-A1EB-E6BD03AB24A2}">
  <ds:schemaRefs>
    <ds:schemaRef ds:uri="http://schemas.microsoft.com/office/2006/documentManagement/types"/>
    <ds:schemaRef ds:uri="http://schemas.microsoft.com/office/2006/metadata/properties"/>
    <ds:schemaRef ds:uri="http://purl.org/dc/elements/1.1/"/>
    <ds:schemaRef ds:uri="29f32782-e741-415e-87cd-e686965de4d3"/>
    <ds:schemaRef ds:uri="http://schemas.openxmlformats.org/package/2006/metadata/core-properties"/>
    <ds:schemaRef ds:uri="http://purl.org/dc/terms/"/>
    <ds:schemaRef ds:uri="http://schemas.microsoft.com/office/infopath/2007/PartnerControls"/>
    <ds:schemaRef ds:uri="4b5981c5-0d7b-4f6b-9460-75ec063e3499"/>
    <ds:schemaRef ds:uri="http://www.w3.org/XML/1998/namespace"/>
    <ds:schemaRef ds:uri="http://purl.org/dc/dcmitype/"/>
  </ds:schemaRefs>
</ds:datastoreItem>
</file>

<file path=customXml/itemProps3.xml><?xml version="1.0" encoding="utf-8"?>
<ds:datastoreItem xmlns:ds="http://schemas.openxmlformats.org/officeDocument/2006/customXml" ds:itemID="{3D6EE66C-290C-4B64-9955-C860F541A72C}">
  <ds:schemaRefs>
    <ds:schemaRef ds:uri="http://schemas.microsoft.com/sharepoint/v3/contenttype/forms"/>
  </ds:schemaRefs>
</ds:datastoreItem>
</file>

<file path=customXml/itemProps4.xml><?xml version="1.0" encoding="utf-8"?>
<ds:datastoreItem xmlns:ds="http://schemas.openxmlformats.org/officeDocument/2006/customXml" ds:itemID="{3A97D5E4-A95C-4788-8BD4-FA2D3413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9441</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Rinske Plomp</dc:creator>
  <cp:keywords/>
  <dc:description/>
  <cp:lastModifiedBy>Rinske Plomp</cp:lastModifiedBy>
  <cp:revision>4</cp:revision>
  <dcterms:created xsi:type="dcterms:W3CDTF">2021-01-18T14:42:00Z</dcterms:created>
  <dcterms:modified xsi:type="dcterms:W3CDTF">2021-01-18T14:43:00Z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0x010100E16C7FC963245745A443232EDA8D3641</vt:lpwstr>
  </property>
</Properties>
</file>