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38F2" w14:textId="73AB21CC" w:rsidR="00EC735D" w:rsidRDefault="00EC735D" w:rsidP="00EC735D">
      <w:pPr>
        <w:spacing w:after="0" w:line="240" w:lineRule="atLeast"/>
        <w:jc w:val="center"/>
        <w:rPr>
          <w:rFonts w:ascii="Cambria" w:eastAsia="Times New Roman" w:hAnsi="Cambria" w:cs="Times New Roman"/>
          <w:sz w:val="72"/>
          <w:szCs w:val="72"/>
          <w:lang w:eastAsia="nl-NL"/>
        </w:rPr>
      </w:pPr>
      <w:bookmarkStart w:id="0" w:name="_Toc361222104"/>
    </w:p>
    <w:p w14:paraId="1C3331AA" w14:textId="26E64A0A" w:rsidR="00EC735D" w:rsidRDefault="00321D28" w:rsidP="00584849">
      <w:pPr>
        <w:spacing w:after="0"/>
        <w:jc w:val="center"/>
        <w:rPr>
          <w:rFonts w:ascii="Cambria" w:eastAsia="Times New Roman" w:hAnsi="Cambria" w:cs="Times New Roman"/>
          <w:sz w:val="56"/>
          <w:szCs w:val="56"/>
          <w:lang w:eastAsia="nl-NL"/>
        </w:rPr>
      </w:pPr>
      <w:r>
        <w:rPr>
          <w:rFonts w:ascii="Cambria" w:eastAsia="Times New Roman" w:hAnsi="Cambria" w:cs="Times New Roman"/>
          <w:sz w:val="72"/>
          <w:szCs w:val="72"/>
          <w:lang w:eastAsia="nl-NL"/>
        </w:rPr>
        <w:t xml:space="preserve">Handleiding Assessment </w:t>
      </w:r>
      <w:r w:rsidRPr="00321D28">
        <w:rPr>
          <w:rFonts w:ascii="Cambria" w:eastAsia="Times New Roman" w:hAnsi="Cambria" w:cs="Times New Roman"/>
          <w:sz w:val="52"/>
          <w:szCs w:val="52"/>
          <w:lang w:eastAsia="nl-NL"/>
        </w:rPr>
        <w:t>Pedagogisch Didactisch Getuigschrift</w:t>
      </w:r>
      <w:bookmarkStart w:id="1" w:name="_Toc361221423"/>
      <w:bookmarkStart w:id="2" w:name="_Toc361221883"/>
      <w:bookmarkStart w:id="3" w:name="_Toc361222105"/>
      <w:bookmarkEnd w:id="0"/>
    </w:p>
    <w:p w14:paraId="7304FD14" w14:textId="374A9776" w:rsidR="00EC735D" w:rsidRDefault="00EC735D" w:rsidP="00584849">
      <w:pPr>
        <w:spacing w:after="0"/>
        <w:jc w:val="center"/>
        <w:rPr>
          <w:rFonts w:ascii="Cambria" w:eastAsia="Times New Roman" w:hAnsi="Cambria" w:cs="Times New Roman"/>
          <w:sz w:val="56"/>
          <w:szCs w:val="56"/>
          <w:lang w:eastAsia="nl-NL"/>
        </w:rPr>
      </w:pPr>
      <w:r w:rsidRPr="00EC735D">
        <w:rPr>
          <w:rFonts w:ascii="Cambria" w:eastAsia="Times New Roman" w:hAnsi="Cambria" w:cs="Times New Roman"/>
          <w:sz w:val="56"/>
          <w:szCs w:val="56"/>
          <w:lang w:eastAsia="nl-NL"/>
        </w:rPr>
        <w:t>202</w:t>
      </w:r>
      <w:r w:rsidR="006268DE">
        <w:rPr>
          <w:rFonts w:ascii="Cambria" w:eastAsia="Times New Roman" w:hAnsi="Cambria" w:cs="Times New Roman"/>
          <w:sz w:val="56"/>
          <w:szCs w:val="56"/>
          <w:lang w:eastAsia="nl-NL"/>
        </w:rPr>
        <w:t>2</w:t>
      </w:r>
      <w:r w:rsidRPr="00EC735D">
        <w:rPr>
          <w:rFonts w:ascii="Cambria" w:eastAsia="Times New Roman" w:hAnsi="Cambria" w:cs="Times New Roman"/>
          <w:sz w:val="56"/>
          <w:szCs w:val="56"/>
          <w:lang w:eastAsia="nl-NL"/>
        </w:rPr>
        <w:t>-2</w:t>
      </w:r>
      <w:bookmarkEnd w:id="1"/>
      <w:bookmarkEnd w:id="2"/>
      <w:bookmarkEnd w:id="3"/>
      <w:r>
        <w:rPr>
          <w:rFonts w:ascii="Cambria" w:eastAsia="Times New Roman" w:hAnsi="Cambria" w:cs="Times New Roman"/>
          <w:sz w:val="56"/>
          <w:szCs w:val="56"/>
          <w:lang w:eastAsia="nl-NL"/>
        </w:rPr>
        <w:t>02</w:t>
      </w:r>
      <w:r w:rsidR="006268DE">
        <w:rPr>
          <w:rFonts w:ascii="Cambria" w:eastAsia="Times New Roman" w:hAnsi="Cambria" w:cs="Times New Roman"/>
          <w:sz w:val="56"/>
          <w:szCs w:val="56"/>
          <w:lang w:eastAsia="nl-NL"/>
        </w:rPr>
        <w:t>3</w:t>
      </w:r>
    </w:p>
    <w:p w14:paraId="6995BAB1" w14:textId="5B987308" w:rsidR="00942495" w:rsidRPr="00EC735D" w:rsidRDefault="00942495" w:rsidP="00584849">
      <w:pPr>
        <w:spacing w:after="0"/>
        <w:jc w:val="center"/>
        <w:rPr>
          <w:rFonts w:ascii="Cambria" w:eastAsia="Times New Roman" w:hAnsi="Cambria" w:cs="Times New Roman"/>
          <w:sz w:val="72"/>
          <w:szCs w:val="72"/>
          <w:lang w:eastAsia="nl-NL"/>
        </w:rPr>
      </w:pPr>
    </w:p>
    <w:p w14:paraId="216DDC8E" w14:textId="1501148E" w:rsidR="00EC735D" w:rsidRDefault="00EC735D" w:rsidP="00584849">
      <w:pPr>
        <w:spacing w:after="0"/>
        <w:jc w:val="center"/>
        <w:rPr>
          <w:rFonts w:ascii="Cambria" w:eastAsia="Times New Roman" w:hAnsi="Cambria" w:cs="Times New Roman"/>
          <w:color w:val="0070C0"/>
          <w:lang w:eastAsia="nl-NL"/>
        </w:rPr>
      </w:pPr>
    </w:p>
    <w:p w14:paraId="7B9A0499" w14:textId="5A63AD80" w:rsidR="00942495" w:rsidRDefault="00942495" w:rsidP="00584849">
      <w:pPr>
        <w:spacing w:after="0"/>
        <w:jc w:val="center"/>
        <w:rPr>
          <w:rFonts w:ascii="Cambria" w:eastAsia="Times New Roman" w:hAnsi="Cambria" w:cs="Times New Roman"/>
          <w:color w:val="0070C0"/>
          <w:lang w:eastAsia="nl-NL"/>
        </w:rPr>
      </w:pPr>
    </w:p>
    <w:p w14:paraId="2C6708E6" w14:textId="1E250293" w:rsidR="00942495" w:rsidRDefault="00942495" w:rsidP="00584849">
      <w:pPr>
        <w:spacing w:after="0"/>
        <w:jc w:val="center"/>
        <w:rPr>
          <w:rFonts w:ascii="Cambria" w:eastAsia="Times New Roman" w:hAnsi="Cambria" w:cs="Times New Roman"/>
          <w:color w:val="0070C0"/>
          <w:lang w:eastAsia="nl-NL"/>
        </w:rPr>
      </w:pPr>
    </w:p>
    <w:p w14:paraId="503B2576" w14:textId="3D7A671F" w:rsidR="00942495" w:rsidRDefault="00942495" w:rsidP="00584849">
      <w:pPr>
        <w:spacing w:after="0"/>
        <w:jc w:val="center"/>
        <w:rPr>
          <w:rFonts w:ascii="Cambria" w:eastAsia="Times New Roman" w:hAnsi="Cambria" w:cs="Times New Roman"/>
          <w:color w:val="0070C0"/>
          <w:lang w:eastAsia="nl-NL"/>
        </w:rPr>
      </w:pPr>
    </w:p>
    <w:p w14:paraId="024FB758" w14:textId="641E7DE1" w:rsidR="00942495" w:rsidRDefault="00942495" w:rsidP="00584849">
      <w:pPr>
        <w:spacing w:after="0"/>
        <w:jc w:val="center"/>
        <w:rPr>
          <w:rFonts w:ascii="Cambria" w:eastAsia="Times New Roman" w:hAnsi="Cambria" w:cs="Times New Roman"/>
          <w:color w:val="0070C0"/>
          <w:lang w:eastAsia="nl-NL"/>
        </w:rPr>
      </w:pPr>
    </w:p>
    <w:p w14:paraId="0CAFE454" w14:textId="2EAC9D54" w:rsidR="00942495" w:rsidRDefault="00942495" w:rsidP="00584849">
      <w:pPr>
        <w:spacing w:after="0"/>
        <w:jc w:val="center"/>
        <w:rPr>
          <w:rFonts w:ascii="Cambria" w:eastAsia="Times New Roman" w:hAnsi="Cambria" w:cs="Times New Roman"/>
          <w:color w:val="0070C0"/>
          <w:lang w:eastAsia="nl-NL"/>
        </w:rPr>
      </w:pPr>
    </w:p>
    <w:p w14:paraId="78D21685" w14:textId="7FCF4DFB" w:rsidR="00942495" w:rsidRDefault="00942495" w:rsidP="00584849">
      <w:pPr>
        <w:spacing w:after="0"/>
        <w:jc w:val="center"/>
        <w:rPr>
          <w:rFonts w:ascii="Cambria" w:eastAsia="Times New Roman" w:hAnsi="Cambria" w:cs="Times New Roman"/>
          <w:color w:val="0070C0"/>
          <w:lang w:eastAsia="nl-NL"/>
        </w:rPr>
      </w:pPr>
    </w:p>
    <w:p w14:paraId="6C258279" w14:textId="0E2375D4" w:rsidR="00942495" w:rsidRPr="00EC735D" w:rsidRDefault="00942495" w:rsidP="00584849">
      <w:pPr>
        <w:spacing w:after="0"/>
        <w:jc w:val="center"/>
        <w:rPr>
          <w:rFonts w:ascii="Cambria" w:eastAsia="Times New Roman" w:hAnsi="Cambria" w:cs="Times New Roman"/>
          <w:color w:val="0070C0"/>
          <w:lang w:eastAsia="nl-NL"/>
        </w:rPr>
      </w:pPr>
    </w:p>
    <w:p w14:paraId="0EB309D5" w14:textId="7F6F6489" w:rsidR="00EC735D" w:rsidRPr="00EC735D" w:rsidRDefault="00EC735D" w:rsidP="00584849">
      <w:pPr>
        <w:spacing w:after="0"/>
        <w:rPr>
          <w:rFonts w:ascii="Calibri" w:eastAsia="Times New Roman" w:hAnsi="Calibri" w:cs="Times New Roman"/>
          <w:lang w:eastAsia="nl-NL"/>
        </w:rPr>
      </w:pPr>
    </w:p>
    <w:p w14:paraId="058CE67B" w14:textId="367036BF" w:rsidR="00EC735D" w:rsidRDefault="00321D28" w:rsidP="00321D28">
      <w:pPr>
        <w:spacing w:after="0"/>
        <w:ind w:left="8505" w:hanging="8505"/>
        <w:jc w:val="center"/>
        <w:rPr>
          <w:rFonts w:ascii="Cambria" w:eastAsia="Times New Roman" w:hAnsi="Cambria" w:cs="Times New Roman"/>
          <w:sz w:val="24"/>
          <w:szCs w:val="24"/>
          <w:lang w:eastAsia="nl-NL"/>
        </w:rPr>
      </w:pPr>
      <w:r>
        <w:rPr>
          <w:rFonts w:ascii="Cambria" w:eastAsia="Times New Roman" w:hAnsi="Cambria" w:cs="Times New Roman"/>
          <w:noProof/>
          <w:sz w:val="24"/>
          <w:szCs w:val="24"/>
          <w:lang w:eastAsia="nl-NL"/>
        </w:rPr>
        <w:drawing>
          <wp:inline distT="0" distB="0" distL="0" distR="0" wp14:anchorId="77F3D0D2" wp14:editId="02738DF8">
            <wp:extent cx="2858880" cy="274796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97" cy="2751438"/>
                    </a:xfrm>
                    <a:prstGeom prst="rect">
                      <a:avLst/>
                    </a:prstGeom>
                    <a:noFill/>
                    <a:ln>
                      <a:noFill/>
                    </a:ln>
                  </pic:spPr>
                </pic:pic>
              </a:graphicData>
            </a:graphic>
          </wp:inline>
        </w:drawing>
      </w:r>
    </w:p>
    <w:p w14:paraId="10B19D00" w14:textId="257FF46E" w:rsidR="00EC735D" w:rsidRDefault="00EC735D" w:rsidP="00321D28">
      <w:pPr>
        <w:spacing w:after="0"/>
        <w:ind w:left="8505" w:hanging="8505"/>
        <w:rPr>
          <w:rFonts w:ascii="Cambria" w:eastAsia="Times New Roman" w:hAnsi="Cambria" w:cs="Times New Roman"/>
          <w:sz w:val="24"/>
          <w:szCs w:val="24"/>
          <w:lang w:eastAsia="nl-NL"/>
        </w:rPr>
      </w:pPr>
    </w:p>
    <w:p w14:paraId="08E0BDFA" w14:textId="70CF447A" w:rsidR="00EC735D" w:rsidRPr="00EC735D" w:rsidRDefault="00321D28" w:rsidP="00321D28">
      <w:pPr>
        <w:spacing w:after="0"/>
        <w:ind w:left="8505" w:hanging="8505"/>
        <w:jc w:val="center"/>
        <w:rPr>
          <w:rFonts w:ascii="Cambria" w:eastAsia="Times New Roman" w:hAnsi="Cambria" w:cs="Times New Roman"/>
          <w:sz w:val="18"/>
          <w:szCs w:val="18"/>
          <w:lang w:eastAsia="nl-NL"/>
        </w:rPr>
      </w:pPr>
      <w:r>
        <w:rPr>
          <w:rFonts w:ascii="Cambria" w:eastAsia="Times New Roman" w:hAnsi="Cambria" w:cs="Times New Roman"/>
          <w:sz w:val="18"/>
          <w:szCs w:val="18"/>
          <w:lang w:eastAsia="nl-NL"/>
        </w:rPr>
        <w:t>Herijkte bekwaamheidseisen</w:t>
      </w:r>
      <w:r w:rsidR="00EC735D" w:rsidRPr="00EC735D">
        <w:rPr>
          <w:rFonts w:ascii="Cambria" w:eastAsia="Times New Roman" w:hAnsi="Cambria" w:cs="Times New Roman"/>
          <w:sz w:val="18"/>
          <w:szCs w:val="18"/>
          <w:lang w:eastAsia="nl-NL"/>
        </w:rPr>
        <w:t xml:space="preserve"> (</w:t>
      </w:r>
      <w:r>
        <w:rPr>
          <w:rFonts w:ascii="Cambria" w:eastAsia="Times New Roman" w:hAnsi="Cambria" w:cs="Times New Roman"/>
          <w:sz w:val="18"/>
          <w:szCs w:val="18"/>
          <w:lang w:eastAsia="nl-NL"/>
        </w:rPr>
        <w:t>Onderwijscoöperatie</w:t>
      </w:r>
      <w:r w:rsidR="00EC735D" w:rsidRPr="00EC735D">
        <w:rPr>
          <w:rFonts w:ascii="Cambria" w:eastAsia="Times New Roman" w:hAnsi="Cambria" w:cs="Times New Roman"/>
          <w:sz w:val="18"/>
          <w:szCs w:val="18"/>
          <w:lang w:eastAsia="nl-NL"/>
        </w:rPr>
        <w:t>, 20</w:t>
      </w:r>
      <w:r>
        <w:rPr>
          <w:rFonts w:ascii="Cambria" w:eastAsia="Times New Roman" w:hAnsi="Cambria" w:cs="Times New Roman"/>
          <w:sz w:val="18"/>
          <w:szCs w:val="18"/>
          <w:lang w:eastAsia="nl-NL"/>
        </w:rPr>
        <w:t>17</w:t>
      </w:r>
      <w:r w:rsidR="00EC735D" w:rsidRPr="00EC735D">
        <w:rPr>
          <w:rFonts w:ascii="Cambria" w:eastAsia="Times New Roman" w:hAnsi="Cambria" w:cs="Times New Roman"/>
          <w:sz w:val="18"/>
          <w:szCs w:val="18"/>
          <w:lang w:eastAsia="nl-NL"/>
        </w:rPr>
        <w:t>)</w:t>
      </w:r>
    </w:p>
    <w:p w14:paraId="30E4E368" w14:textId="607C32EB" w:rsidR="00EC735D" w:rsidRDefault="00EC735D" w:rsidP="00584849">
      <w:pPr>
        <w:spacing w:after="0"/>
        <w:ind w:left="8505" w:hanging="8505"/>
        <w:rPr>
          <w:rFonts w:ascii="Cambria" w:eastAsia="Times New Roman" w:hAnsi="Cambria" w:cs="Times New Roman"/>
          <w:sz w:val="24"/>
          <w:szCs w:val="24"/>
          <w:lang w:eastAsia="nl-NL"/>
        </w:rPr>
      </w:pPr>
    </w:p>
    <w:p w14:paraId="57F4E07A" w14:textId="6FF6AEC4" w:rsidR="00EC735D" w:rsidRDefault="00EC735D" w:rsidP="00584849">
      <w:pPr>
        <w:spacing w:after="0"/>
        <w:ind w:left="8505" w:hanging="8505"/>
        <w:rPr>
          <w:rFonts w:ascii="Cambria" w:eastAsia="Times New Roman" w:hAnsi="Cambria" w:cs="Times New Roman"/>
          <w:sz w:val="24"/>
          <w:szCs w:val="24"/>
          <w:lang w:eastAsia="nl-NL"/>
        </w:rPr>
      </w:pPr>
    </w:p>
    <w:p w14:paraId="55F5B704" w14:textId="3F290B6D" w:rsidR="00DC6E10" w:rsidRDefault="00DC6E10" w:rsidP="00584849">
      <w:pPr>
        <w:spacing w:after="0"/>
        <w:ind w:left="8505" w:hanging="8505"/>
        <w:rPr>
          <w:rFonts w:eastAsia="Times New Roman" w:cstheme="minorHAnsi"/>
          <w:sz w:val="24"/>
          <w:szCs w:val="24"/>
          <w:lang w:eastAsia="nl-NL"/>
        </w:rPr>
      </w:pPr>
    </w:p>
    <w:p w14:paraId="2EA86F73" w14:textId="4A6324D4" w:rsidR="00F736F3" w:rsidRPr="00F736F3" w:rsidRDefault="00F736F3" w:rsidP="00F736F3">
      <w:pPr>
        <w:spacing w:after="0"/>
        <w:ind w:left="8505" w:hanging="8505"/>
        <w:rPr>
          <w:rFonts w:eastAsia="Times New Roman" w:cstheme="minorHAnsi"/>
          <w:sz w:val="24"/>
          <w:szCs w:val="24"/>
          <w:lang w:eastAsia="nl-NL" w:bidi="nl-NL"/>
        </w:rPr>
      </w:pPr>
      <w:r>
        <w:rPr>
          <w:noProof/>
        </w:rPr>
        <w:drawing>
          <wp:anchor distT="0" distB="0" distL="114300" distR="114300" simplePos="0" relativeHeight="251661312" behindDoc="0" locked="0" layoutInCell="1" allowOverlap="1" wp14:anchorId="2D9E766A" wp14:editId="1330F7A3">
            <wp:simplePos x="0" y="0"/>
            <wp:positionH relativeFrom="margin">
              <wp:posOffset>4010660</wp:posOffset>
            </wp:positionH>
            <wp:positionV relativeFrom="margin">
              <wp:posOffset>7967345</wp:posOffset>
            </wp:positionV>
            <wp:extent cx="2259330" cy="93345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9330" cy="933450"/>
                    </a:xfrm>
                    <a:prstGeom prst="rect">
                      <a:avLst/>
                    </a:prstGeom>
                  </pic:spPr>
                </pic:pic>
              </a:graphicData>
            </a:graphic>
            <wp14:sizeRelH relativeFrom="margin">
              <wp14:pctWidth>0</wp14:pctWidth>
            </wp14:sizeRelH>
            <wp14:sizeRelV relativeFrom="margin">
              <wp14:pctHeight>0</wp14:pctHeight>
            </wp14:sizeRelV>
          </wp:anchor>
        </w:drawing>
      </w:r>
      <w:r w:rsidRPr="00F736F3">
        <w:rPr>
          <w:rFonts w:eastAsia="Times New Roman" w:cstheme="minorHAnsi"/>
          <w:sz w:val="24"/>
          <w:szCs w:val="24"/>
          <w:lang w:eastAsia="nl-NL" w:bidi="nl-NL"/>
        </w:rPr>
        <w:t>Hogeschool Utrecht, Instituut Archimedes</w:t>
      </w:r>
    </w:p>
    <w:p w14:paraId="0EC851B1" w14:textId="23D20053" w:rsidR="00F736F3" w:rsidRPr="00F736F3" w:rsidRDefault="00F736F3" w:rsidP="00F736F3">
      <w:pPr>
        <w:spacing w:after="0"/>
        <w:ind w:left="8505" w:hanging="8505"/>
        <w:rPr>
          <w:rFonts w:eastAsia="Times New Roman" w:cstheme="minorHAnsi"/>
          <w:sz w:val="24"/>
          <w:szCs w:val="24"/>
          <w:lang w:eastAsia="nl-NL" w:bidi="nl-NL"/>
        </w:rPr>
      </w:pPr>
      <w:r w:rsidRPr="00F736F3">
        <w:rPr>
          <w:rFonts w:eastAsia="Times New Roman" w:cstheme="minorHAnsi"/>
          <w:sz w:val="24"/>
          <w:szCs w:val="24"/>
          <w:lang w:eastAsia="nl-NL" w:bidi="nl-NL"/>
        </w:rPr>
        <w:t xml:space="preserve">Bureau Assessment &amp; Validering </w:t>
      </w:r>
    </w:p>
    <w:p w14:paraId="35F2AEA5" w14:textId="5EF2F839" w:rsidR="00F736F3" w:rsidRPr="00F736F3" w:rsidRDefault="00F736F3" w:rsidP="00F736F3">
      <w:pPr>
        <w:spacing w:after="0"/>
        <w:ind w:left="8505" w:hanging="8505"/>
        <w:rPr>
          <w:rFonts w:eastAsia="Times New Roman" w:cstheme="minorHAnsi"/>
          <w:sz w:val="24"/>
          <w:szCs w:val="24"/>
          <w:u w:val="single"/>
          <w:lang w:eastAsia="nl-NL" w:bidi="nl-NL"/>
        </w:rPr>
      </w:pPr>
      <w:r w:rsidRPr="00F736F3">
        <w:rPr>
          <w:rFonts w:eastAsia="Times New Roman" w:cstheme="minorHAnsi"/>
          <w:sz w:val="24"/>
          <w:szCs w:val="24"/>
          <w:lang w:eastAsia="nl-NL" w:bidi="nl-NL"/>
        </w:rPr>
        <w:t xml:space="preserve">Padualaan 97, 3584 CH Utrecht </w:t>
      </w:r>
      <w:hyperlink r:id="rId13">
        <w:r w:rsidRPr="00F736F3">
          <w:rPr>
            <w:rStyle w:val="Hyperlink"/>
            <w:rFonts w:eastAsia="Times New Roman" w:cstheme="minorHAnsi"/>
            <w:sz w:val="24"/>
            <w:szCs w:val="24"/>
            <w:lang w:eastAsia="nl-NL" w:bidi="nl-NL"/>
          </w:rPr>
          <w:t>assessmentbureau.fe@hu.nl</w:t>
        </w:r>
      </w:hyperlink>
    </w:p>
    <w:p w14:paraId="5CBD4414" w14:textId="00DC2E92" w:rsidR="00EC735D" w:rsidRPr="00720D28" w:rsidRDefault="00A2009E" w:rsidP="00584849">
      <w:pPr>
        <w:spacing w:after="0"/>
        <w:rPr>
          <w:rFonts w:eastAsia="Times New Roman" w:cstheme="minorHAnsi"/>
          <w:sz w:val="24"/>
          <w:szCs w:val="24"/>
          <w:lang w:eastAsia="nl-NL"/>
        </w:rPr>
      </w:pPr>
      <w:r>
        <w:rPr>
          <w:rFonts w:eastAsia="Times New Roman" w:cstheme="minorHAnsi"/>
          <w:sz w:val="24"/>
          <w:szCs w:val="24"/>
          <w:lang w:eastAsia="nl-NL"/>
        </w:rPr>
        <w:t>Juli</w:t>
      </w:r>
      <w:r w:rsidR="00EC735D" w:rsidRPr="00720D28">
        <w:rPr>
          <w:rFonts w:eastAsia="Times New Roman" w:cstheme="minorHAnsi"/>
          <w:sz w:val="24"/>
          <w:szCs w:val="24"/>
          <w:lang w:eastAsia="nl-NL"/>
        </w:rPr>
        <w:t xml:space="preserve"> 202</w:t>
      </w:r>
      <w:r w:rsidR="006268DE">
        <w:rPr>
          <w:rFonts w:eastAsia="Times New Roman" w:cstheme="minorHAnsi"/>
          <w:sz w:val="24"/>
          <w:szCs w:val="24"/>
          <w:lang w:eastAsia="nl-NL"/>
        </w:rPr>
        <w:t>2</w:t>
      </w:r>
      <w:r>
        <w:rPr>
          <w:rFonts w:eastAsia="Times New Roman" w:cstheme="minorHAnsi"/>
          <w:sz w:val="24"/>
          <w:szCs w:val="24"/>
          <w:lang w:eastAsia="nl-NL"/>
        </w:rPr>
        <w:t>- update september 2022</w:t>
      </w:r>
    </w:p>
    <w:p w14:paraId="63E9933F" w14:textId="77777777" w:rsidR="00EC735D" w:rsidRPr="00720D28" w:rsidRDefault="00EC735D" w:rsidP="00584849">
      <w:pPr>
        <w:spacing w:after="0"/>
        <w:rPr>
          <w:rFonts w:eastAsia="Times New Roman" w:cstheme="minorHAnsi"/>
          <w:sz w:val="24"/>
          <w:szCs w:val="24"/>
          <w:lang w:eastAsia="nl-NL"/>
        </w:rPr>
      </w:pPr>
    </w:p>
    <w:p w14:paraId="12C2CBE1" w14:textId="77777777" w:rsidR="00EC735D" w:rsidRPr="00EC735D" w:rsidRDefault="00EC735D" w:rsidP="00584849">
      <w:pPr>
        <w:spacing w:after="0"/>
        <w:rPr>
          <w:rFonts w:eastAsia="Times New Roman" w:cstheme="minorHAnsi"/>
          <w:lang w:eastAsia="nl-NL"/>
        </w:rPr>
      </w:pPr>
      <w:r w:rsidRPr="00720D28">
        <w:rPr>
          <w:rFonts w:eastAsia="Times New Roman" w:cstheme="minorHAnsi"/>
          <w:sz w:val="24"/>
          <w:szCs w:val="24"/>
          <w:lang w:eastAsia="nl-NL"/>
        </w:rPr>
        <w:t>Wijzigingen voorbehouden</w:t>
      </w:r>
    </w:p>
    <w:sdt>
      <w:sdtPr>
        <w:rPr>
          <w:rFonts w:asciiTheme="minorHAnsi" w:eastAsiaTheme="minorHAnsi" w:hAnsiTheme="minorHAnsi" w:cstheme="minorBidi"/>
          <w:color w:val="auto"/>
          <w:sz w:val="22"/>
          <w:szCs w:val="22"/>
          <w:lang w:eastAsia="en-US"/>
        </w:rPr>
        <w:id w:val="1988274634"/>
        <w:docPartObj>
          <w:docPartGallery w:val="Table of Contents"/>
          <w:docPartUnique/>
        </w:docPartObj>
      </w:sdtPr>
      <w:sdtEndPr>
        <w:rPr>
          <w:b/>
          <w:bCs/>
        </w:rPr>
      </w:sdtEndPr>
      <w:sdtContent>
        <w:p w14:paraId="15EBBE1D" w14:textId="20CFEEAD" w:rsidR="000A5D61" w:rsidRDefault="000A5D61">
          <w:pPr>
            <w:pStyle w:val="Kopvaninhoudsopgave"/>
          </w:pPr>
          <w:r>
            <w:t>Inhoud</w:t>
          </w:r>
        </w:p>
        <w:p w14:paraId="640430FF" w14:textId="77777777" w:rsidR="000A5D61" w:rsidRPr="000A5D61" w:rsidRDefault="000A5D61" w:rsidP="000A5D61">
          <w:pPr>
            <w:spacing w:after="240"/>
            <w:rPr>
              <w:sz w:val="24"/>
              <w:szCs w:val="24"/>
              <w:lang w:eastAsia="nl-NL"/>
            </w:rPr>
          </w:pPr>
        </w:p>
        <w:p w14:paraId="165B7BF0" w14:textId="564237E7" w:rsidR="00076B23" w:rsidRDefault="000A5D61" w:rsidP="00076B23">
          <w:pPr>
            <w:pStyle w:val="Inhopg1"/>
            <w:rPr>
              <w:rFonts w:eastAsiaTheme="minorEastAsia"/>
              <w:noProof/>
              <w:lang w:eastAsia="nl-NL"/>
            </w:rPr>
          </w:pPr>
          <w:r w:rsidRPr="000A5D61">
            <w:rPr>
              <w:sz w:val="24"/>
              <w:szCs w:val="24"/>
            </w:rPr>
            <w:fldChar w:fldCharType="begin"/>
          </w:r>
          <w:r w:rsidRPr="000A5D61">
            <w:rPr>
              <w:sz w:val="24"/>
              <w:szCs w:val="24"/>
            </w:rPr>
            <w:instrText xml:space="preserve"> TOC \o "1-3" \h \z \u </w:instrText>
          </w:r>
          <w:r w:rsidRPr="000A5D61">
            <w:rPr>
              <w:sz w:val="24"/>
              <w:szCs w:val="24"/>
            </w:rPr>
            <w:fldChar w:fldCharType="separate"/>
          </w:r>
          <w:hyperlink w:anchor="_Toc44943252" w:history="1">
            <w:r w:rsidR="00076B23" w:rsidRPr="008D25EE">
              <w:rPr>
                <w:rStyle w:val="Hyperlink"/>
                <w:rFonts w:cstheme="minorHAnsi"/>
                <w:noProof/>
              </w:rPr>
              <w:t>1.</w:t>
            </w:r>
            <w:r w:rsidR="00076B23">
              <w:rPr>
                <w:rFonts w:eastAsiaTheme="minorEastAsia"/>
                <w:noProof/>
                <w:lang w:eastAsia="nl-NL"/>
              </w:rPr>
              <w:tab/>
            </w:r>
            <w:r w:rsidR="00076B23" w:rsidRPr="008D25EE">
              <w:rPr>
                <w:rStyle w:val="Hyperlink"/>
                <w:rFonts w:cstheme="minorHAnsi"/>
                <w:noProof/>
              </w:rPr>
              <w:t>Inleiding</w:t>
            </w:r>
            <w:r w:rsidR="00076B23">
              <w:rPr>
                <w:noProof/>
                <w:webHidden/>
              </w:rPr>
              <w:tab/>
            </w:r>
            <w:r w:rsidR="00076B23">
              <w:rPr>
                <w:noProof/>
                <w:webHidden/>
              </w:rPr>
              <w:fldChar w:fldCharType="begin"/>
            </w:r>
            <w:r w:rsidR="00076B23">
              <w:rPr>
                <w:noProof/>
                <w:webHidden/>
              </w:rPr>
              <w:instrText xml:space="preserve"> PAGEREF _Toc44943252 \h </w:instrText>
            </w:r>
            <w:r w:rsidR="00076B23">
              <w:rPr>
                <w:noProof/>
                <w:webHidden/>
              </w:rPr>
            </w:r>
            <w:r w:rsidR="00076B23">
              <w:rPr>
                <w:noProof/>
                <w:webHidden/>
              </w:rPr>
              <w:fldChar w:fldCharType="separate"/>
            </w:r>
            <w:r w:rsidR="007A0D9B">
              <w:rPr>
                <w:noProof/>
                <w:webHidden/>
              </w:rPr>
              <w:t>3</w:t>
            </w:r>
            <w:r w:rsidR="00076B23">
              <w:rPr>
                <w:noProof/>
                <w:webHidden/>
              </w:rPr>
              <w:fldChar w:fldCharType="end"/>
            </w:r>
          </w:hyperlink>
        </w:p>
        <w:p w14:paraId="4EAE57CA" w14:textId="2C45B2AD" w:rsidR="00076B23" w:rsidRDefault="00A2009E" w:rsidP="00076B23">
          <w:pPr>
            <w:pStyle w:val="Inhopg1"/>
            <w:rPr>
              <w:rFonts w:eastAsiaTheme="minorEastAsia"/>
              <w:noProof/>
              <w:lang w:eastAsia="nl-NL"/>
            </w:rPr>
          </w:pPr>
          <w:hyperlink w:anchor="_Toc44943253" w:history="1">
            <w:r w:rsidR="00076B23" w:rsidRPr="008D25EE">
              <w:rPr>
                <w:rStyle w:val="Hyperlink"/>
                <w:rFonts w:cstheme="minorHAnsi"/>
                <w:noProof/>
              </w:rPr>
              <w:t>2.</w:t>
            </w:r>
            <w:r w:rsidR="00076B23">
              <w:rPr>
                <w:rFonts w:eastAsiaTheme="minorEastAsia"/>
                <w:noProof/>
                <w:lang w:eastAsia="nl-NL"/>
              </w:rPr>
              <w:tab/>
            </w:r>
            <w:r w:rsidR="00076B23" w:rsidRPr="008D25EE">
              <w:rPr>
                <w:rStyle w:val="Hyperlink"/>
                <w:rFonts w:cstheme="minorHAnsi"/>
                <w:noProof/>
              </w:rPr>
              <w:t>Hoe ziet het assessment er uit</w:t>
            </w:r>
            <w:r w:rsidR="00076B23">
              <w:rPr>
                <w:noProof/>
                <w:webHidden/>
              </w:rPr>
              <w:tab/>
            </w:r>
            <w:r w:rsidR="00076B23">
              <w:rPr>
                <w:noProof/>
                <w:webHidden/>
              </w:rPr>
              <w:fldChar w:fldCharType="begin"/>
            </w:r>
            <w:r w:rsidR="00076B23">
              <w:rPr>
                <w:noProof/>
                <w:webHidden/>
              </w:rPr>
              <w:instrText xml:space="preserve"> PAGEREF _Toc44943253 \h </w:instrText>
            </w:r>
            <w:r w:rsidR="00076B23">
              <w:rPr>
                <w:noProof/>
                <w:webHidden/>
              </w:rPr>
            </w:r>
            <w:r w:rsidR="00076B23">
              <w:rPr>
                <w:noProof/>
                <w:webHidden/>
              </w:rPr>
              <w:fldChar w:fldCharType="separate"/>
            </w:r>
            <w:r w:rsidR="007A0D9B">
              <w:rPr>
                <w:noProof/>
                <w:webHidden/>
              </w:rPr>
              <w:t>4</w:t>
            </w:r>
            <w:r w:rsidR="00076B23">
              <w:rPr>
                <w:noProof/>
                <w:webHidden/>
              </w:rPr>
              <w:fldChar w:fldCharType="end"/>
            </w:r>
          </w:hyperlink>
        </w:p>
        <w:p w14:paraId="116AC3AA" w14:textId="3D51124B" w:rsidR="00076B23" w:rsidRDefault="00A2009E" w:rsidP="00076B23">
          <w:pPr>
            <w:pStyle w:val="Inhopg3"/>
            <w:rPr>
              <w:rFonts w:eastAsiaTheme="minorEastAsia"/>
              <w:noProof/>
              <w:lang w:eastAsia="nl-NL"/>
            </w:rPr>
          </w:pPr>
          <w:hyperlink w:anchor="_Toc44943254" w:history="1">
            <w:r w:rsidR="00076B23" w:rsidRPr="008D25EE">
              <w:rPr>
                <w:rStyle w:val="Hyperlink"/>
                <w:rFonts w:cstheme="minorHAnsi"/>
                <w:noProof/>
              </w:rPr>
              <w:t>2.1.</w:t>
            </w:r>
            <w:r w:rsidR="00076B23">
              <w:rPr>
                <w:rFonts w:eastAsiaTheme="minorEastAsia"/>
                <w:noProof/>
                <w:lang w:eastAsia="nl-NL"/>
              </w:rPr>
              <w:tab/>
            </w:r>
            <w:r w:rsidR="00076B23" w:rsidRPr="008D25EE">
              <w:rPr>
                <w:rStyle w:val="Hyperlink"/>
                <w:rFonts w:cstheme="minorHAnsi"/>
                <w:noProof/>
              </w:rPr>
              <w:t>Het samenstellen van je portfolio</w:t>
            </w:r>
            <w:r w:rsidR="00076B23">
              <w:rPr>
                <w:noProof/>
                <w:webHidden/>
              </w:rPr>
              <w:tab/>
            </w:r>
            <w:r w:rsidR="00076B23">
              <w:rPr>
                <w:noProof/>
                <w:webHidden/>
              </w:rPr>
              <w:fldChar w:fldCharType="begin"/>
            </w:r>
            <w:r w:rsidR="00076B23">
              <w:rPr>
                <w:noProof/>
                <w:webHidden/>
              </w:rPr>
              <w:instrText xml:space="preserve"> PAGEREF _Toc44943254 \h </w:instrText>
            </w:r>
            <w:r w:rsidR="00076B23">
              <w:rPr>
                <w:noProof/>
                <w:webHidden/>
              </w:rPr>
            </w:r>
            <w:r w:rsidR="00076B23">
              <w:rPr>
                <w:noProof/>
                <w:webHidden/>
              </w:rPr>
              <w:fldChar w:fldCharType="separate"/>
            </w:r>
            <w:r w:rsidR="007A0D9B">
              <w:rPr>
                <w:noProof/>
                <w:webHidden/>
              </w:rPr>
              <w:t>4</w:t>
            </w:r>
            <w:r w:rsidR="00076B23">
              <w:rPr>
                <w:noProof/>
                <w:webHidden/>
              </w:rPr>
              <w:fldChar w:fldCharType="end"/>
            </w:r>
          </w:hyperlink>
        </w:p>
        <w:p w14:paraId="47E11E15" w14:textId="724884E1" w:rsidR="00076B23" w:rsidRDefault="00A2009E" w:rsidP="00076B23">
          <w:pPr>
            <w:pStyle w:val="Inhopg3"/>
            <w:rPr>
              <w:rFonts w:eastAsiaTheme="minorEastAsia"/>
              <w:noProof/>
              <w:lang w:eastAsia="nl-NL"/>
            </w:rPr>
          </w:pPr>
          <w:hyperlink w:anchor="_Toc44943255" w:history="1">
            <w:r w:rsidR="00076B23" w:rsidRPr="008D25EE">
              <w:rPr>
                <w:rStyle w:val="Hyperlink"/>
                <w:rFonts w:cstheme="minorHAnsi"/>
                <w:noProof/>
              </w:rPr>
              <w:t>2.2.</w:t>
            </w:r>
            <w:r w:rsidR="00076B23">
              <w:rPr>
                <w:rFonts w:eastAsiaTheme="minorEastAsia"/>
                <w:noProof/>
                <w:lang w:eastAsia="nl-NL"/>
              </w:rPr>
              <w:tab/>
            </w:r>
            <w:r w:rsidR="00076B23" w:rsidRPr="008D25EE">
              <w:rPr>
                <w:rStyle w:val="Hyperlink"/>
                <w:rFonts w:cstheme="minorHAnsi"/>
                <w:noProof/>
              </w:rPr>
              <w:t>De aanmelding en het inleveren van je materiaal</w:t>
            </w:r>
            <w:r w:rsidR="00076B23">
              <w:rPr>
                <w:noProof/>
                <w:webHidden/>
              </w:rPr>
              <w:tab/>
            </w:r>
            <w:r w:rsidR="00076B23">
              <w:rPr>
                <w:noProof/>
                <w:webHidden/>
              </w:rPr>
              <w:fldChar w:fldCharType="begin"/>
            </w:r>
            <w:r w:rsidR="00076B23">
              <w:rPr>
                <w:noProof/>
                <w:webHidden/>
              </w:rPr>
              <w:instrText xml:space="preserve"> PAGEREF _Toc44943255 \h </w:instrText>
            </w:r>
            <w:r w:rsidR="00076B23">
              <w:rPr>
                <w:noProof/>
                <w:webHidden/>
              </w:rPr>
            </w:r>
            <w:r w:rsidR="00076B23">
              <w:rPr>
                <w:noProof/>
                <w:webHidden/>
              </w:rPr>
              <w:fldChar w:fldCharType="separate"/>
            </w:r>
            <w:r w:rsidR="007A0D9B">
              <w:rPr>
                <w:noProof/>
                <w:webHidden/>
              </w:rPr>
              <w:t>7</w:t>
            </w:r>
            <w:r w:rsidR="00076B23">
              <w:rPr>
                <w:noProof/>
                <w:webHidden/>
              </w:rPr>
              <w:fldChar w:fldCharType="end"/>
            </w:r>
          </w:hyperlink>
        </w:p>
        <w:p w14:paraId="224BF6DA" w14:textId="27B1D12A" w:rsidR="00076B23" w:rsidRDefault="00A2009E" w:rsidP="00076B23">
          <w:pPr>
            <w:pStyle w:val="Inhopg3"/>
            <w:rPr>
              <w:rFonts w:eastAsiaTheme="minorEastAsia"/>
              <w:noProof/>
              <w:lang w:eastAsia="nl-NL"/>
            </w:rPr>
          </w:pPr>
          <w:hyperlink w:anchor="_Toc44943256" w:history="1">
            <w:r w:rsidR="00076B23" w:rsidRPr="008D25EE">
              <w:rPr>
                <w:rStyle w:val="Hyperlink"/>
                <w:rFonts w:cstheme="minorHAnsi"/>
                <w:noProof/>
              </w:rPr>
              <w:t>2.3.</w:t>
            </w:r>
            <w:r w:rsidR="00076B23">
              <w:rPr>
                <w:rFonts w:eastAsiaTheme="minorEastAsia"/>
                <w:noProof/>
                <w:lang w:eastAsia="nl-NL"/>
              </w:rPr>
              <w:tab/>
            </w:r>
            <w:r w:rsidR="00076B23" w:rsidRPr="008D25EE">
              <w:rPr>
                <w:rStyle w:val="Hyperlink"/>
                <w:rFonts w:cstheme="minorHAnsi"/>
                <w:noProof/>
              </w:rPr>
              <w:t>Het assessment zelf</w:t>
            </w:r>
            <w:r w:rsidR="00076B23">
              <w:rPr>
                <w:noProof/>
                <w:webHidden/>
              </w:rPr>
              <w:tab/>
            </w:r>
            <w:r w:rsidR="00076B23">
              <w:rPr>
                <w:noProof/>
                <w:webHidden/>
              </w:rPr>
              <w:fldChar w:fldCharType="begin"/>
            </w:r>
            <w:r w:rsidR="00076B23">
              <w:rPr>
                <w:noProof/>
                <w:webHidden/>
              </w:rPr>
              <w:instrText xml:space="preserve"> PAGEREF _Toc44943256 \h </w:instrText>
            </w:r>
            <w:r w:rsidR="00076B23">
              <w:rPr>
                <w:noProof/>
                <w:webHidden/>
              </w:rPr>
            </w:r>
            <w:r w:rsidR="00076B23">
              <w:rPr>
                <w:noProof/>
                <w:webHidden/>
              </w:rPr>
              <w:fldChar w:fldCharType="separate"/>
            </w:r>
            <w:r w:rsidR="007A0D9B">
              <w:rPr>
                <w:noProof/>
                <w:webHidden/>
              </w:rPr>
              <w:t>7</w:t>
            </w:r>
            <w:r w:rsidR="00076B23">
              <w:rPr>
                <w:noProof/>
                <w:webHidden/>
              </w:rPr>
              <w:fldChar w:fldCharType="end"/>
            </w:r>
          </w:hyperlink>
        </w:p>
        <w:p w14:paraId="5749E043" w14:textId="176DAC12" w:rsidR="00076B23" w:rsidRDefault="00A2009E" w:rsidP="00076B23">
          <w:pPr>
            <w:pStyle w:val="Inhopg3"/>
            <w:rPr>
              <w:rFonts w:eastAsiaTheme="minorEastAsia"/>
              <w:noProof/>
              <w:lang w:eastAsia="nl-NL"/>
            </w:rPr>
          </w:pPr>
          <w:hyperlink w:anchor="_Toc44943257" w:history="1">
            <w:r w:rsidR="00076B23" w:rsidRPr="008D25EE">
              <w:rPr>
                <w:rStyle w:val="Hyperlink"/>
                <w:rFonts w:cstheme="minorHAnsi"/>
                <w:noProof/>
              </w:rPr>
              <w:t>2.4.</w:t>
            </w:r>
            <w:r w:rsidR="00076B23">
              <w:rPr>
                <w:rFonts w:eastAsiaTheme="minorEastAsia"/>
                <w:noProof/>
                <w:lang w:eastAsia="nl-NL"/>
              </w:rPr>
              <w:tab/>
            </w:r>
            <w:r w:rsidR="00076B23" w:rsidRPr="008D25EE">
              <w:rPr>
                <w:rStyle w:val="Hyperlink"/>
                <w:rFonts w:cstheme="minorHAnsi"/>
                <w:noProof/>
              </w:rPr>
              <w:t>De afronding</w:t>
            </w:r>
            <w:r w:rsidR="000531FA">
              <w:rPr>
                <w:rStyle w:val="Hyperlink"/>
                <w:rFonts w:cstheme="minorHAnsi"/>
                <w:noProof/>
              </w:rPr>
              <w:t xml:space="preserve"> en evaluatie</w:t>
            </w:r>
            <w:r w:rsidR="00076B23">
              <w:rPr>
                <w:noProof/>
                <w:webHidden/>
              </w:rPr>
              <w:tab/>
            </w:r>
            <w:r w:rsidR="00076B23">
              <w:rPr>
                <w:noProof/>
                <w:webHidden/>
              </w:rPr>
              <w:fldChar w:fldCharType="begin"/>
            </w:r>
            <w:r w:rsidR="00076B23">
              <w:rPr>
                <w:noProof/>
                <w:webHidden/>
              </w:rPr>
              <w:instrText xml:space="preserve"> PAGEREF _Toc44943257 \h </w:instrText>
            </w:r>
            <w:r w:rsidR="00076B23">
              <w:rPr>
                <w:noProof/>
                <w:webHidden/>
              </w:rPr>
            </w:r>
            <w:r w:rsidR="00076B23">
              <w:rPr>
                <w:noProof/>
                <w:webHidden/>
              </w:rPr>
              <w:fldChar w:fldCharType="separate"/>
            </w:r>
            <w:r w:rsidR="007A0D9B">
              <w:rPr>
                <w:noProof/>
                <w:webHidden/>
              </w:rPr>
              <w:t>8</w:t>
            </w:r>
            <w:r w:rsidR="00076B23">
              <w:rPr>
                <w:noProof/>
                <w:webHidden/>
              </w:rPr>
              <w:fldChar w:fldCharType="end"/>
            </w:r>
          </w:hyperlink>
        </w:p>
        <w:p w14:paraId="482D46BA" w14:textId="2FA45FE5" w:rsidR="00076B23" w:rsidRDefault="00A2009E" w:rsidP="00076B23">
          <w:pPr>
            <w:pStyle w:val="Inhopg3"/>
            <w:rPr>
              <w:rFonts w:eastAsiaTheme="minorEastAsia"/>
              <w:noProof/>
              <w:lang w:eastAsia="nl-NL"/>
            </w:rPr>
          </w:pPr>
          <w:hyperlink w:anchor="_Toc44943258" w:history="1">
            <w:r w:rsidR="00076B23" w:rsidRPr="008D25EE">
              <w:rPr>
                <w:rStyle w:val="Hyperlink"/>
                <w:rFonts w:cstheme="minorHAnsi"/>
                <w:noProof/>
              </w:rPr>
              <w:t>2.5.</w:t>
            </w:r>
            <w:r w:rsidR="00076B23">
              <w:rPr>
                <w:rFonts w:eastAsiaTheme="minorEastAsia"/>
                <w:noProof/>
                <w:lang w:eastAsia="nl-NL"/>
              </w:rPr>
              <w:tab/>
            </w:r>
            <w:r w:rsidR="00076B23" w:rsidRPr="008D25EE">
              <w:rPr>
                <w:rStyle w:val="Hyperlink"/>
                <w:rFonts w:cstheme="minorHAnsi"/>
                <w:noProof/>
              </w:rPr>
              <w:t>Herkansingsregeling</w:t>
            </w:r>
            <w:r w:rsidR="00076B23">
              <w:rPr>
                <w:noProof/>
                <w:webHidden/>
              </w:rPr>
              <w:tab/>
            </w:r>
            <w:r w:rsidR="00076B23">
              <w:rPr>
                <w:noProof/>
                <w:webHidden/>
              </w:rPr>
              <w:fldChar w:fldCharType="begin"/>
            </w:r>
            <w:r w:rsidR="00076B23">
              <w:rPr>
                <w:noProof/>
                <w:webHidden/>
              </w:rPr>
              <w:instrText xml:space="preserve"> PAGEREF _Toc44943258 \h </w:instrText>
            </w:r>
            <w:r w:rsidR="00076B23">
              <w:rPr>
                <w:noProof/>
                <w:webHidden/>
              </w:rPr>
            </w:r>
            <w:r w:rsidR="00076B23">
              <w:rPr>
                <w:noProof/>
                <w:webHidden/>
              </w:rPr>
              <w:fldChar w:fldCharType="separate"/>
            </w:r>
            <w:r w:rsidR="007A0D9B">
              <w:rPr>
                <w:noProof/>
                <w:webHidden/>
              </w:rPr>
              <w:t>9</w:t>
            </w:r>
            <w:r w:rsidR="00076B23">
              <w:rPr>
                <w:noProof/>
                <w:webHidden/>
              </w:rPr>
              <w:fldChar w:fldCharType="end"/>
            </w:r>
          </w:hyperlink>
        </w:p>
        <w:p w14:paraId="56611B46" w14:textId="1E00DA61" w:rsidR="00076B23" w:rsidRDefault="00A2009E" w:rsidP="00076B23">
          <w:pPr>
            <w:pStyle w:val="Inhopg3"/>
            <w:rPr>
              <w:rFonts w:eastAsiaTheme="minorEastAsia"/>
              <w:noProof/>
              <w:lang w:eastAsia="nl-NL"/>
            </w:rPr>
          </w:pPr>
          <w:hyperlink w:anchor="_Toc44943260" w:history="1">
            <w:r w:rsidR="00076B23" w:rsidRPr="008D25EE">
              <w:rPr>
                <w:rStyle w:val="Hyperlink"/>
                <w:rFonts w:cstheme="minorHAnsi"/>
                <w:noProof/>
              </w:rPr>
              <w:t>2.6.</w:t>
            </w:r>
            <w:r w:rsidR="00076B23">
              <w:rPr>
                <w:rFonts w:eastAsiaTheme="minorEastAsia"/>
                <w:noProof/>
                <w:lang w:eastAsia="nl-NL"/>
              </w:rPr>
              <w:tab/>
            </w:r>
            <w:r w:rsidR="00076B23" w:rsidRPr="008D25EE">
              <w:rPr>
                <w:rStyle w:val="Hyperlink"/>
                <w:rFonts w:cstheme="minorHAnsi"/>
                <w:noProof/>
              </w:rPr>
              <w:t>Klachtenprocedure</w:t>
            </w:r>
            <w:r w:rsidR="00076B23">
              <w:rPr>
                <w:noProof/>
                <w:webHidden/>
              </w:rPr>
              <w:tab/>
            </w:r>
            <w:r w:rsidR="00076B23">
              <w:rPr>
                <w:noProof/>
                <w:webHidden/>
              </w:rPr>
              <w:fldChar w:fldCharType="begin"/>
            </w:r>
            <w:r w:rsidR="00076B23">
              <w:rPr>
                <w:noProof/>
                <w:webHidden/>
              </w:rPr>
              <w:instrText xml:space="preserve"> PAGEREF _Toc44943260 \h </w:instrText>
            </w:r>
            <w:r w:rsidR="00076B23">
              <w:rPr>
                <w:noProof/>
                <w:webHidden/>
              </w:rPr>
            </w:r>
            <w:r w:rsidR="00076B23">
              <w:rPr>
                <w:noProof/>
                <w:webHidden/>
              </w:rPr>
              <w:fldChar w:fldCharType="separate"/>
            </w:r>
            <w:r w:rsidR="007A0D9B">
              <w:rPr>
                <w:noProof/>
                <w:webHidden/>
              </w:rPr>
              <w:t>9</w:t>
            </w:r>
            <w:r w:rsidR="00076B23">
              <w:rPr>
                <w:noProof/>
                <w:webHidden/>
              </w:rPr>
              <w:fldChar w:fldCharType="end"/>
            </w:r>
          </w:hyperlink>
        </w:p>
        <w:p w14:paraId="66602764" w14:textId="54E59067" w:rsidR="00076B23" w:rsidRDefault="00A2009E" w:rsidP="00076B23">
          <w:pPr>
            <w:pStyle w:val="Inhopg3"/>
            <w:rPr>
              <w:rFonts w:eastAsiaTheme="minorEastAsia"/>
              <w:noProof/>
              <w:lang w:eastAsia="nl-NL"/>
            </w:rPr>
          </w:pPr>
          <w:hyperlink w:anchor="_Toc44943261" w:history="1">
            <w:r w:rsidR="00076B23" w:rsidRPr="008D25EE">
              <w:rPr>
                <w:rStyle w:val="Hyperlink"/>
                <w:rFonts w:cstheme="minorHAnsi"/>
                <w:noProof/>
              </w:rPr>
              <w:t>2.7.</w:t>
            </w:r>
            <w:r w:rsidR="00076B23">
              <w:rPr>
                <w:rFonts w:eastAsiaTheme="minorEastAsia"/>
                <w:noProof/>
                <w:lang w:eastAsia="nl-NL"/>
              </w:rPr>
              <w:tab/>
            </w:r>
            <w:r w:rsidR="00076B23" w:rsidRPr="008D25EE">
              <w:rPr>
                <w:rStyle w:val="Hyperlink"/>
                <w:rFonts w:cstheme="minorHAnsi"/>
                <w:noProof/>
              </w:rPr>
              <w:t>Nawoord</w:t>
            </w:r>
            <w:r w:rsidR="00076B23">
              <w:rPr>
                <w:noProof/>
                <w:webHidden/>
              </w:rPr>
              <w:tab/>
            </w:r>
            <w:r w:rsidR="00076B23">
              <w:rPr>
                <w:noProof/>
                <w:webHidden/>
              </w:rPr>
              <w:fldChar w:fldCharType="begin"/>
            </w:r>
            <w:r w:rsidR="00076B23">
              <w:rPr>
                <w:noProof/>
                <w:webHidden/>
              </w:rPr>
              <w:instrText xml:space="preserve"> PAGEREF _Toc44943261 \h </w:instrText>
            </w:r>
            <w:r w:rsidR="00076B23">
              <w:rPr>
                <w:noProof/>
                <w:webHidden/>
              </w:rPr>
            </w:r>
            <w:r w:rsidR="00076B23">
              <w:rPr>
                <w:noProof/>
                <w:webHidden/>
              </w:rPr>
              <w:fldChar w:fldCharType="separate"/>
            </w:r>
            <w:r w:rsidR="007A0D9B">
              <w:rPr>
                <w:noProof/>
                <w:webHidden/>
              </w:rPr>
              <w:t>10</w:t>
            </w:r>
            <w:r w:rsidR="00076B23">
              <w:rPr>
                <w:noProof/>
                <w:webHidden/>
              </w:rPr>
              <w:fldChar w:fldCharType="end"/>
            </w:r>
          </w:hyperlink>
        </w:p>
        <w:p w14:paraId="11D414CD" w14:textId="3A06730E" w:rsidR="00076B23" w:rsidRDefault="00A2009E" w:rsidP="00076B23">
          <w:pPr>
            <w:pStyle w:val="Inhopg1"/>
            <w:rPr>
              <w:rFonts w:eastAsiaTheme="minorEastAsia"/>
              <w:noProof/>
              <w:lang w:eastAsia="nl-NL"/>
            </w:rPr>
          </w:pPr>
          <w:hyperlink w:anchor="_Toc44943262" w:history="1">
            <w:r w:rsidR="00076B23" w:rsidRPr="008D25EE">
              <w:rPr>
                <w:rStyle w:val="Hyperlink"/>
                <w:noProof/>
              </w:rPr>
              <w:t>Bijlage 1: De herijkte bekwaamheidseisen voor de leraar vo/bve</w:t>
            </w:r>
            <w:r w:rsidR="00076B23">
              <w:rPr>
                <w:noProof/>
                <w:webHidden/>
              </w:rPr>
              <w:tab/>
            </w:r>
            <w:r w:rsidR="00076B23">
              <w:rPr>
                <w:noProof/>
                <w:webHidden/>
              </w:rPr>
              <w:fldChar w:fldCharType="begin"/>
            </w:r>
            <w:r w:rsidR="00076B23">
              <w:rPr>
                <w:noProof/>
                <w:webHidden/>
              </w:rPr>
              <w:instrText xml:space="preserve"> PAGEREF _Toc44943262 \h </w:instrText>
            </w:r>
            <w:r w:rsidR="00076B23">
              <w:rPr>
                <w:noProof/>
                <w:webHidden/>
              </w:rPr>
            </w:r>
            <w:r w:rsidR="00076B23">
              <w:rPr>
                <w:noProof/>
                <w:webHidden/>
              </w:rPr>
              <w:fldChar w:fldCharType="separate"/>
            </w:r>
            <w:r w:rsidR="007A0D9B">
              <w:rPr>
                <w:noProof/>
                <w:webHidden/>
              </w:rPr>
              <w:t>11</w:t>
            </w:r>
            <w:r w:rsidR="00076B23">
              <w:rPr>
                <w:noProof/>
                <w:webHidden/>
              </w:rPr>
              <w:fldChar w:fldCharType="end"/>
            </w:r>
          </w:hyperlink>
        </w:p>
        <w:p w14:paraId="102EBE6A" w14:textId="46566CB6" w:rsidR="00076B23" w:rsidRDefault="00A2009E" w:rsidP="00076B23">
          <w:pPr>
            <w:pStyle w:val="Inhopg1"/>
            <w:rPr>
              <w:rFonts w:eastAsiaTheme="minorEastAsia"/>
              <w:noProof/>
              <w:lang w:eastAsia="nl-NL"/>
            </w:rPr>
          </w:pPr>
          <w:hyperlink w:anchor="_Toc44943263" w:history="1">
            <w:r w:rsidR="00076B23" w:rsidRPr="008D25EE">
              <w:rPr>
                <w:rStyle w:val="Hyperlink"/>
                <w:noProof/>
              </w:rPr>
              <w:t>Bijlage 2a: Authenticiteitsverklaring</w:t>
            </w:r>
            <w:r w:rsidR="00076B23">
              <w:rPr>
                <w:noProof/>
                <w:webHidden/>
              </w:rPr>
              <w:tab/>
            </w:r>
            <w:r w:rsidR="00076B23">
              <w:rPr>
                <w:noProof/>
                <w:webHidden/>
              </w:rPr>
              <w:fldChar w:fldCharType="begin"/>
            </w:r>
            <w:r w:rsidR="00076B23">
              <w:rPr>
                <w:noProof/>
                <w:webHidden/>
              </w:rPr>
              <w:instrText xml:space="preserve"> PAGEREF _Toc44943263 \h </w:instrText>
            </w:r>
            <w:r w:rsidR="00076B23">
              <w:rPr>
                <w:noProof/>
                <w:webHidden/>
              </w:rPr>
            </w:r>
            <w:r w:rsidR="00076B23">
              <w:rPr>
                <w:noProof/>
                <w:webHidden/>
              </w:rPr>
              <w:fldChar w:fldCharType="separate"/>
            </w:r>
            <w:r w:rsidR="007A0D9B">
              <w:rPr>
                <w:noProof/>
                <w:webHidden/>
              </w:rPr>
              <w:t>15</w:t>
            </w:r>
            <w:r w:rsidR="00076B23">
              <w:rPr>
                <w:noProof/>
                <w:webHidden/>
              </w:rPr>
              <w:fldChar w:fldCharType="end"/>
            </w:r>
          </w:hyperlink>
        </w:p>
        <w:p w14:paraId="6C4B95FD" w14:textId="06A85231" w:rsidR="00076B23" w:rsidRDefault="00A2009E" w:rsidP="00076B23">
          <w:pPr>
            <w:pStyle w:val="Inhopg1"/>
            <w:rPr>
              <w:rFonts w:eastAsiaTheme="minorEastAsia"/>
              <w:noProof/>
              <w:lang w:eastAsia="nl-NL"/>
            </w:rPr>
          </w:pPr>
          <w:hyperlink w:anchor="_Toc44943264" w:history="1">
            <w:r w:rsidR="00076B23" w:rsidRPr="008D25EE">
              <w:rPr>
                <w:rStyle w:val="Hyperlink"/>
                <w:noProof/>
              </w:rPr>
              <w:t xml:space="preserve">Bijlage 2b: Compleetheidsformulier assessment PDG </w:t>
            </w:r>
            <w:r w:rsidR="00076B23">
              <w:rPr>
                <w:noProof/>
                <w:webHidden/>
              </w:rPr>
              <w:tab/>
            </w:r>
            <w:r w:rsidR="00076B23">
              <w:rPr>
                <w:noProof/>
                <w:webHidden/>
              </w:rPr>
              <w:fldChar w:fldCharType="begin"/>
            </w:r>
            <w:r w:rsidR="00076B23">
              <w:rPr>
                <w:noProof/>
                <w:webHidden/>
              </w:rPr>
              <w:instrText xml:space="preserve"> PAGEREF _Toc44943264 \h </w:instrText>
            </w:r>
            <w:r w:rsidR="00076B23">
              <w:rPr>
                <w:noProof/>
                <w:webHidden/>
              </w:rPr>
            </w:r>
            <w:r w:rsidR="00076B23">
              <w:rPr>
                <w:noProof/>
                <w:webHidden/>
              </w:rPr>
              <w:fldChar w:fldCharType="separate"/>
            </w:r>
            <w:r w:rsidR="007A0D9B">
              <w:rPr>
                <w:noProof/>
                <w:webHidden/>
              </w:rPr>
              <w:t>16</w:t>
            </w:r>
            <w:r w:rsidR="00076B23">
              <w:rPr>
                <w:noProof/>
                <w:webHidden/>
              </w:rPr>
              <w:fldChar w:fldCharType="end"/>
            </w:r>
          </w:hyperlink>
        </w:p>
        <w:p w14:paraId="2AC5EE91" w14:textId="17C515B1" w:rsidR="00076B23" w:rsidRDefault="00A2009E" w:rsidP="00076B23">
          <w:pPr>
            <w:pStyle w:val="Inhopg1"/>
            <w:rPr>
              <w:rFonts w:eastAsiaTheme="minorEastAsia"/>
              <w:noProof/>
              <w:lang w:eastAsia="nl-NL"/>
            </w:rPr>
          </w:pPr>
          <w:hyperlink w:anchor="_Toc44943265" w:history="1">
            <w:r w:rsidR="00076B23" w:rsidRPr="008D25EE">
              <w:rPr>
                <w:rStyle w:val="Hyperlink"/>
                <w:noProof/>
              </w:rPr>
              <w:t>Bijlage 3: Bewijsmateriaal</w:t>
            </w:r>
            <w:r w:rsidR="00076B23">
              <w:rPr>
                <w:noProof/>
                <w:webHidden/>
              </w:rPr>
              <w:tab/>
            </w:r>
            <w:r w:rsidR="00076B23">
              <w:rPr>
                <w:noProof/>
                <w:webHidden/>
              </w:rPr>
              <w:fldChar w:fldCharType="begin"/>
            </w:r>
            <w:r w:rsidR="00076B23">
              <w:rPr>
                <w:noProof/>
                <w:webHidden/>
              </w:rPr>
              <w:instrText xml:space="preserve"> PAGEREF _Toc44943265 \h </w:instrText>
            </w:r>
            <w:r w:rsidR="00076B23">
              <w:rPr>
                <w:noProof/>
                <w:webHidden/>
              </w:rPr>
            </w:r>
            <w:r w:rsidR="00076B23">
              <w:rPr>
                <w:noProof/>
                <w:webHidden/>
              </w:rPr>
              <w:fldChar w:fldCharType="separate"/>
            </w:r>
            <w:r w:rsidR="007A0D9B">
              <w:rPr>
                <w:noProof/>
                <w:webHidden/>
              </w:rPr>
              <w:t>17</w:t>
            </w:r>
            <w:r w:rsidR="00076B23">
              <w:rPr>
                <w:noProof/>
                <w:webHidden/>
              </w:rPr>
              <w:fldChar w:fldCharType="end"/>
            </w:r>
          </w:hyperlink>
        </w:p>
        <w:p w14:paraId="065DFAA2" w14:textId="2218D635" w:rsidR="00076B23" w:rsidRDefault="00A2009E" w:rsidP="00076B23">
          <w:pPr>
            <w:pStyle w:val="Inhopg1"/>
            <w:rPr>
              <w:rStyle w:val="Hyperlink"/>
              <w:noProof/>
            </w:rPr>
          </w:pPr>
          <w:hyperlink w:anchor="_Toc44943266" w:history="1">
            <w:r w:rsidR="00076B23" w:rsidRPr="008D25EE">
              <w:rPr>
                <w:rStyle w:val="Hyperlink"/>
                <w:noProof/>
              </w:rPr>
              <w:t>Bijlage 4: De beoordeling bij een assessment</w:t>
            </w:r>
            <w:r w:rsidR="00076B23">
              <w:rPr>
                <w:noProof/>
                <w:webHidden/>
              </w:rPr>
              <w:tab/>
            </w:r>
            <w:r w:rsidR="00076B23">
              <w:rPr>
                <w:noProof/>
                <w:webHidden/>
              </w:rPr>
              <w:fldChar w:fldCharType="begin"/>
            </w:r>
            <w:r w:rsidR="00076B23">
              <w:rPr>
                <w:noProof/>
                <w:webHidden/>
              </w:rPr>
              <w:instrText xml:space="preserve"> PAGEREF _Toc44943266 \h </w:instrText>
            </w:r>
            <w:r w:rsidR="00076B23">
              <w:rPr>
                <w:noProof/>
                <w:webHidden/>
              </w:rPr>
            </w:r>
            <w:r w:rsidR="00076B23">
              <w:rPr>
                <w:noProof/>
                <w:webHidden/>
              </w:rPr>
              <w:fldChar w:fldCharType="separate"/>
            </w:r>
            <w:r w:rsidR="007A0D9B">
              <w:rPr>
                <w:noProof/>
                <w:webHidden/>
              </w:rPr>
              <w:t>19</w:t>
            </w:r>
            <w:r w:rsidR="00076B23">
              <w:rPr>
                <w:noProof/>
                <w:webHidden/>
              </w:rPr>
              <w:fldChar w:fldCharType="end"/>
            </w:r>
          </w:hyperlink>
        </w:p>
        <w:p w14:paraId="5E64D70A" w14:textId="4C5DF97A" w:rsidR="00076B23" w:rsidRDefault="00A2009E" w:rsidP="00076B23">
          <w:pPr>
            <w:pStyle w:val="Inhopg1"/>
            <w:rPr>
              <w:rFonts w:eastAsiaTheme="minorEastAsia"/>
              <w:noProof/>
              <w:lang w:eastAsia="nl-NL"/>
            </w:rPr>
          </w:pPr>
          <w:hyperlink w:anchor="_Toc44943267" w:history="1">
            <w:r w:rsidR="00076B23" w:rsidRPr="008D25EE">
              <w:rPr>
                <w:rStyle w:val="Hyperlink"/>
                <w:noProof/>
              </w:rPr>
              <w:t>Bijlage 5: Beoordelingsformulier</w:t>
            </w:r>
            <w:r w:rsidR="00076B23">
              <w:rPr>
                <w:noProof/>
                <w:webHidden/>
              </w:rPr>
              <w:tab/>
            </w:r>
            <w:r w:rsidR="00076B23">
              <w:rPr>
                <w:noProof/>
                <w:webHidden/>
              </w:rPr>
              <w:fldChar w:fldCharType="begin"/>
            </w:r>
            <w:r w:rsidR="00076B23">
              <w:rPr>
                <w:noProof/>
                <w:webHidden/>
              </w:rPr>
              <w:instrText xml:space="preserve"> PAGEREF _Toc44943267 \h </w:instrText>
            </w:r>
            <w:r w:rsidR="00076B23">
              <w:rPr>
                <w:noProof/>
                <w:webHidden/>
              </w:rPr>
            </w:r>
            <w:r w:rsidR="00076B23">
              <w:rPr>
                <w:noProof/>
                <w:webHidden/>
              </w:rPr>
              <w:fldChar w:fldCharType="separate"/>
            </w:r>
            <w:r w:rsidR="007A0D9B">
              <w:rPr>
                <w:noProof/>
                <w:webHidden/>
              </w:rPr>
              <w:t>21</w:t>
            </w:r>
            <w:r w:rsidR="00076B23">
              <w:rPr>
                <w:noProof/>
                <w:webHidden/>
              </w:rPr>
              <w:fldChar w:fldCharType="end"/>
            </w:r>
          </w:hyperlink>
        </w:p>
        <w:p w14:paraId="0FE92CD7" w14:textId="2D0AE763" w:rsidR="000A5D61" w:rsidRDefault="000A5D61" w:rsidP="00076B23">
          <w:pPr>
            <w:spacing w:after="0" w:line="360" w:lineRule="auto"/>
          </w:pPr>
          <w:r w:rsidRPr="000A5D61">
            <w:rPr>
              <w:b/>
              <w:bCs/>
              <w:sz w:val="24"/>
              <w:szCs w:val="24"/>
            </w:rPr>
            <w:fldChar w:fldCharType="end"/>
          </w:r>
        </w:p>
      </w:sdtContent>
    </w:sdt>
    <w:p w14:paraId="5BBDECF9" w14:textId="2FF00F4B" w:rsidR="000A5D61" w:rsidRDefault="000A5D61">
      <w:pPr>
        <w:rPr>
          <w:rFonts w:eastAsiaTheme="majorEastAsia" w:cstheme="minorHAnsi"/>
          <w:color w:val="2E74B5" w:themeColor="accent1" w:themeShade="BF"/>
          <w:sz w:val="32"/>
          <w:szCs w:val="32"/>
        </w:rPr>
      </w:pPr>
    </w:p>
    <w:p w14:paraId="682C03D0" w14:textId="77777777" w:rsidR="000A5D61" w:rsidRDefault="000A5D61">
      <w:pPr>
        <w:rPr>
          <w:rFonts w:eastAsiaTheme="majorEastAsia" w:cstheme="minorHAnsi"/>
          <w:color w:val="2E74B5" w:themeColor="accent1" w:themeShade="BF"/>
          <w:sz w:val="32"/>
          <w:szCs w:val="32"/>
        </w:rPr>
      </w:pPr>
      <w:r>
        <w:rPr>
          <w:rFonts w:cstheme="minorHAnsi"/>
        </w:rPr>
        <w:br w:type="page"/>
      </w:r>
    </w:p>
    <w:p w14:paraId="5FACC5C1" w14:textId="2757A39A" w:rsidR="00EC735D" w:rsidRPr="00720D28" w:rsidRDefault="00EC735D" w:rsidP="00584849">
      <w:pPr>
        <w:pStyle w:val="Kop1"/>
        <w:numPr>
          <w:ilvl w:val="0"/>
          <w:numId w:val="6"/>
        </w:numPr>
        <w:ind w:left="567" w:hanging="567"/>
        <w:rPr>
          <w:rFonts w:asciiTheme="minorHAnsi" w:hAnsiTheme="minorHAnsi" w:cstheme="minorHAnsi"/>
        </w:rPr>
      </w:pPr>
      <w:bookmarkStart w:id="4" w:name="_Toc44943252"/>
      <w:r w:rsidRPr="00720D28">
        <w:rPr>
          <w:rFonts w:asciiTheme="minorHAnsi" w:hAnsiTheme="minorHAnsi" w:cstheme="minorHAnsi"/>
        </w:rPr>
        <w:lastRenderedPageBreak/>
        <w:t>Inleiding</w:t>
      </w:r>
      <w:bookmarkEnd w:id="4"/>
      <w:r w:rsidRPr="00720D28">
        <w:rPr>
          <w:rFonts w:asciiTheme="minorHAnsi" w:hAnsiTheme="minorHAnsi" w:cstheme="minorHAnsi"/>
        </w:rPr>
        <w:t xml:space="preserve"> </w:t>
      </w:r>
    </w:p>
    <w:p w14:paraId="022B5B01" w14:textId="77777777" w:rsidR="00584849" w:rsidRPr="00720D28" w:rsidRDefault="00584849" w:rsidP="00584849">
      <w:pPr>
        <w:spacing w:after="0"/>
        <w:rPr>
          <w:rFonts w:cstheme="minorHAnsi"/>
        </w:rPr>
      </w:pPr>
    </w:p>
    <w:p w14:paraId="4CD009AF" w14:textId="77777777" w:rsidR="00624CD1" w:rsidRDefault="00624CD1" w:rsidP="00584849">
      <w:pPr>
        <w:spacing w:after="0"/>
        <w:rPr>
          <w:rFonts w:cstheme="minorHAnsi"/>
          <w:sz w:val="24"/>
          <w:szCs w:val="24"/>
        </w:rPr>
      </w:pPr>
    </w:p>
    <w:p w14:paraId="544ED954" w14:textId="40E332C1" w:rsidR="00584849" w:rsidRPr="00720D28" w:rsidRDefault="00584849" w:rsidP="00584849">
      <w:pPr>
        <w:spacing w:after="0"/>
        <w:rPr>
          <w:rFonts w:cstheme="minorHAnsi"/>
          <w:sz w:val="24"/>
          <w:szCs w:val="24"/>
        </w:rPr>
      </w:pPr>
      <w:r w:rsidRPr="00720D28">
        <w:rPr>
          <w:rFonts w:cstheme="minorHAnsi"/>
          <w:sz w:val="24"/>
          <w:szCs w:val="24"/>
        </w:rPr>
        <w:t xml:space="preserve">Aan het eind van je studie ben je er klaar voor: je </w:t>
      </w:r>
      <w:r w:rsidR="00065D4C">
        <w:rPr>
          <w:rFonts w:cstheme="minorHAnsi"/>
          <w:sz w:val="24"/>
          <w:szCs w:val="24"/>
        </w:rPr>
        <w:t>kunt nu aantonen een bekwame mbo-docent te zijn</w:t>
      </w:r>
      <w:r w:rsidRPr="00720D28">
        <w:rPr>
          <w:rFonts w:cstheme="minorHAnsi"/>
          <w:sz w:val="24"/>
          <w:szCs w:val="24"/>
        </w:rPr>
        <w:t>. Natuurlijk z</w:t>
      </w:r>
      <w:r w:rsidR="00204B2A">
        <w:rPr>
          <w:rFonts w:cstheme="minorHAnsi"/>
          <w:sz w:val="24"/>
          <w:szCs w:val="24"/>
        </w:rPr>
        <w:t>al</w:t>
      </w:r>
      <w:r w:rsidRPr="00720D28">
        <w:rPr>
          <w:rFonts w:cstheme="minorHAnsi"/>
          <w:sz w:val="24"/>
          <w:szCs w:val="24"/>
        </w:rPr>
        <w:t xml:space="preserve"> je in de rest van je loopbaan als docent ook nog heel veel leren, maar je bent in ieder geval startbekwaam, je kunt beginnen. Dat dit zo is toon je tijdens het assessment aan. </w:t>
      </w:r>
    </w:p>
    <w:p w14:paraId="6FF44C8C" w14:textId="77777777" w:rsidR="00584849" w:rsidRPr="00720D28" w:rsidRDefault="00584849" w:rsidP="00584849">
      <w:pPr>
        <w:spacing w:after="0"/>
        <w:rPr>
          <w:rFonts w:cstheme="minorHAnsi"/>
          <w:sz w:val="24"/>
          <w:szCs w:val="24"/>
        </w:rPr>
      </w:pPr>
    </w:p>
    <w:p w14:paraId="0A299052" w14:textId="1F3A3F8C" w:rsidR="00584849" w:rsidRPr="00720D28" w:rsidRDefault="00584849" w:rsidP="00584849">
      <w:pPr>
        <w:spacing w:after="0"/>
        <w:rPr>
          <w:rFonts w:cstheme="minorHAnsi"/>
          <w:sz w:val="24"/>
          <w:szCs w:val="24"/>
        </w:rPr>
      </w:pPr>
      <w:r w:rsidRPr="00720D28">
        <w:rPr>
          <w:rFonts w:cstheme="minorHAnsi"/>
          <w:sz w:val="24"/>
          <w:szCs w:val="24"/>
        </w:rPr>
        <w:t>Voorwaarde om aan het assessmen</w:t>
      </w:r>
      <w:r w:rsidR="00065D4C">
        <w:rPr>
          <w:rFonts w:cstheme="minorHAnsi"/>
          <w:sz w:val="24"/>
          <w:szCs w:val="24"/>
        </w:rPr>
        <w:t xml:space="preserve">t deel te nemen is dat je alle prestaties uit het PDG-traject hebt afgerond en dat deze zijn goedgekeurd door je opleider. </w:t>
      </w:r>
      <w:r w:rsidRPr="00720D28">
        <w:rPr>
          <w:rFonts w:cstheme="minorHAnsi"/>
          <w:sz w:val="24"/>
          <w:szCs w:val="24"/>
        </w:rPr>
        <w:t xml:space="preserve">Daarnaast moet je portfolio </w:t>
      </w:r>
      <w:r w:rsidR="00065D4C">
        <w:rPr>
          <w:rFonts w:cstheme="minorHAnsi"/>
          <w:sz w:val="24"/>
          <w:szCs w:val="24"/>
        </w:rPr>
        <w:t>(inclusief bijbehorende bewijsstukken</w:t>
      </w:r>
      <w:r w:rsidR="00065D4C" w:rsidRPr="00720D28">
        <w:rPr>
          <w:rFonts w:cstheme="minorHAnsi"/>
          <w:sz w:val="24"/>
          <w:szCs w:val="24"/>
        </w:rPr>
        <w:t xml:space="preserve"> en filmfragmenten)</w:t>
      </w:r>
      <w:r w:rsidR="00065D4C">
        <w:rPr>
          <w:rFonts w:cstheme="minorHAnsi"/>
          <w:sz w:val="24"/>
          <w:szCs w:val="24"/>
        </w:rPr>
        <w:t xml:space="preserve"> </w:t>
      </w:r>
      <w:r w:rsidRPr="00720D28">
        <w:rPr>
          <w:rFonts w:cstheme="minorHAnsi"/>
          <w:sz w:val="24"/>
          <w:szCs w:val="24"/>
        </w:rPr>
        <w:t xml:space="preserve">door je </w:t>
      </w:r>
      <w:r w:rsidR="00065D4C">
        <w:rPr>
          <w:rFonts w:cstheme="minorHAnsi"/>
          <w:sz w:val="24"/>
          <w:szCs w:val="24"/>
        </w:rPr>
        <w:t xml:space="preserve">opleider </w:t>
      </w:r>
      <w:r w:rsidRPr="00720D28">
        <w:rPr>
          <w:rFonts w:cstheme="minorHAnsi"/>
          <w:sz w:val="24"/>
          <w:szCs w:val="24"/>
        </w:rPr>
        <w:t xml:space="preserve">voldoende compleet zijn bevonden om aan het assessment deel te mogen nemen. </w:t>
      </w:r>
    </w:p>
    <w:p w14:paraId="77925E32" w14:textId="77777777" w:rsidR="00584849" w:rsidRPr="00720D28" w:rsidRDefault="00584849" w:rsidP="00584849">
      <w:pPr>
        <w:spacing w:after="0"/>
        <w:rPr>
          <w:rFonts w:cstheme="minorHAnsi"/>
          <w:sz w:val="24"/>
          <w:szCs w:val="24"/>
        </w:rPr>
      </w:pPr>
    </w:p>
    <w:p w14:paraId="45349E26" w14:textId="52E221D3" w:rsidR="00584849" w:rsidRPr="00720D28" w:rsidRDefault="00584849" w:rsidP="00584849">
      <w:pPr>
        <w:spacing w:after="0"/>
        <w:rPr>
          <w:rFonts w:cstheme="minorHAnsi"/>
          <w:sz w:val="24"/>
          <w:szCs w:val="24"/>
        </w:rPr>
      </w:pPr>
      <w:r w:rsidRPr="00720D28">
        <w:rPr>
          <w:rFonts w:cstheme="minorHAnsi"/>
          <w:sz w:val="24"/>
          <w:szCs w:val="24"/>
        </w:rPr>
        <w:t xml:space="preserve">Tijdens het assessment laat je zien dat je een allround docent bent, dat je onderwijs kunt ontwerpen, onderwijs kunt uitvoeren, evalueren en bijstellen. Je handelen kun je onderbouwen, ook vanuit de literatuur. Tevens laat je zien dat je in de contacten met </w:t>
      </w:r>
      <w:r w:rsidR="000419A5">
        <w:rPr>
          <w:rFonts w:cstheme="minorHAnsi"/>
          <w:sz w:val="24"/>
          <w:szCs w:val="24"/>
        </w:rPr>
        <w:t>studenten</w:t>
      </w:r>
      <w:r w:rsidRPr="00720D28">
        <w:rPr>
          <w:rFonts w:cstheme="minorHAnsi"/>
          <w:sz w:val="24"/>
          <w:szCs w:val="24"/>
        </w:rPr>
        <w:t xml:space="preserve"> adequaat opereert en productief kunt samenwerken met collega’s en de omgeving van de school. Je toont een onderzoekende kritische houding, innovatief vermogen</w:t>
      </w:r>
      <w:r w:rsidR="000419A5">
        <w:rPr>
          <w:rFonts w:cstheme="minorHAnsi"/>
          <w:sz w:val="24"/>
          <w:szCs w:val="24"/>
        </w:rPr>
        <w:t xml:space="preserve"> en bent veranderingsbekwaam</w:t>
      </w:r>
      <w:r w:rsidRPr="00720D28">
        <w:rPr>
          <w:rFonts w:cstheme="minorHAnsi"/>
          <w:sz w:val="24"/>
          <w:szCs w:val="24"/>
        </w:rPr>
        <w:t>.</w:t>
      </w:r>
      <w:r w:rsidRPr="00720D28">
        <w:rPr>
          <w:rStyle w:val="Voetnootmarkering"/>
          <w:rFonts w:cstheme="minorHAnsi"/>
          <w:sz w:val="24"/>
          <w:szCs w:val="24"/>
        </w:rPr>
        <w:footnoteReference w:id="1"/>
      </w:r>
      <w:r w:rsidRPr="00720D28">
        <w:rPr>
          <w:rFonts w:cstheme="minorHAnsi"/>
          <w:sz w:val="24"/>
          <w:szCs w:val="24"/>
        </w:rPr>
        <w:t xml:space="preserve"> In het assessment mag je laten zien wat je kunt en wat je geleerd hebt tijdens de opleiding en waar je goed in bent.</w:t>
      </w:r>
    </w:p>
    <w:p w14:paraId="0EA3E68F" w14:textId="77777777" w:rsidR="00584849" w:rsidRPr="00720D28" w:rsidRDefault="00584849" w:rsidP="00584849">
      <w:pPr>
        <w:spacing w:after="0"/>
        <w:rPr>
          <w:rFonts w:cstheme="minorHAnsi"/>
          <w:sz w:val="24"/>
          <w:szCs w:val="24"/>
        </w:rPr>
      </w:pPr>
    </w:p>
    <w:p w14:paraId="348976CB" w14:textId="3777DF00" w:rsidR="00584849" w:rsidRPr="00720D28" w:rsidRDefault="00584849" w:rsidP="00720D28">
      <w:pPr>
        <w:rPr>
          <w:rFonts w:eastAsiaTheme="majorEastAsia" w:cstheme="minorHAnsi"/>
          <w:color w:val="0070C0"/>
          <w:spacing w:val="5"/>
          <w:kern w:val="28"/>
          <w:sz w:val="24"/>
          <w:szCs w:val="24"/>
        </w:rPr>
      </w:pPr>
      <w:r w:rsidRPr="00720D28">
        <w:rPr>
          <w:rFonts w:cstheme="minorHAnsi"/>
          <w:sz w:val="24"/>
          <w:szCs w:val="24"/>
        </w:rPr>
        <w:t>Succes!!</w:t>
      </w:r>
    </w:p>
    <w:p w14:paraId="78C4FD45" w14:textId="77777777" w:rsidR="00720D28" w:rsidRDefault="00720D28">
      <w:pPr>
        <w:rPr>
          <w:rFonts w:eastAsiaTheme="majorEastAsia" w:cstheme="minorHAnsi"/>
          <w:color w:val="2E74B5" w:themeColor="accent1" w:themeShade="BF"/>
          <w:sz w:val="32"/>
          <w:szCs w:val="32"/>
        </w:rPr>
      </w:pPr>
      <w:bookmarkStart w:id="5" w:name="_Toc361221425"/>
      <w:bookmarkStart w:id="6" w:name="_Toc361222107"/>
      <w:bookmarkStart w:id="7" w:name="_Toc380759574"/>
      <w:r>
        <w:rPr>
          <w:rFonts w:cstheme="minorHAnsi"/>
        </w:rPr>
        <w:br w:type="page"/>
      </w:r>
    </w:p>
    <w:p w14:paraId="189F289C" w14:textId="7A751574" w:rsidR="00584849" w:rsidRPr="00720D28" w:rsidRDefault="00D4221C" w:rsidP="00584849">
      <w:pPr>
        <w:pStyle w:val="Kop1"/>
        <w:numPr>
          <w:ilvl w:val="0"/>
          <w:numId w:val="6"/>
        </w:numPr>
        <w:ind w:left="567" w:hanging="567"/>
        <w:rPr>
          <w:rFonts w:asciiTheme="minorHAnsi" w:hAnsiTheme="minorHAnsi" w:cstheme="minorHAnsi"/>
        </w:rPr>
      </w:pPr>
      <w:bookmarkStart w:id="8" w:name="_Toc44943253"/>
      <w:r w:rsidRPr="00720D28">
        <w:rPr>
          <w:rFonts w:asciiTheme="minorHAnsi" w:hAnsiTheme="minorHAnsi" w:cstheme="minorHAnsi"/>
        </w:rPr>
        <w:lastRenderedPageBreak/>
        <w:t>Hoe ziet het assessment er uit</w:t>
      </w:r>
      <w:bookmarkEnd w:id="8"/>
      <w:r w:rsidRPr="00720D28">
        <w:rPr>
          <w:rFonts w:asciiTheme="minorHAnsi" w:hAnsiTheme="minorHAnsi" w:cstheme="minorHAnsi"/>
        </w:rPr>
        <w:t xml:space="preserve"> </w:t>
      </w:r>
    </w:p>
    <w:p w14:paraId="2CE59A80" w14:textId="77777777" w:rsidR="00584849" w:rsidRPr="00624CD1" w:rsidRDefault="00584849" w:rsidP="00624CD1">
      <w:pPr>
        <w:pStyle w:val="Kop3"/>
        <w:spacing w:before="0"/>
        <w:rPr>
          <w:rFonts w:asciiTheme="minorHAnsi" w:eastAsia="Times New Roman" w:hAnsiTheme="minorHAnsi" w:cstheme="minorHAnsi"/>
        </w:rPr>
      </w:pPr>
    </w:p>
    <w:p w14:paraId="4A9DC300" w14:textId="166E7B3C" w:rsidR="00720D28" w:rsidRPr="00624CD1" w:rsidRDefault="00720D28" w:rsidP="00624CD1">
      <w:pPr>
        <w:spacing w:after="0"/>
        <w:rPr>
          <w:sz w:val="24"/>
          <w:szCs w:val="24"/>
        </w:rPr>
      </w:pPr>
      <w:r w:rsidRPr="00624CD1">
        <w:rPr>
          <w:sz w:val="24"/>
          <w:szCs w:val="24"/>
        </w:rPr>
        <w:t>Er zijn vier fasen:</w:t>
      </w:r>
    </w:p>
    <w:p w14:paraId="214EA3E1" w14:textId="6881A941" w:rsidR="00720D28" w:rsidRPr="00624CD1" w:rsidRDefault="00533F09" w:rsidP="00624CD1">
      <w:pPr>
        <w:numPr>
          <w:ilvl w:val="0"/>
          <w:numId w:val="9"/>
        </w:numPr>
        <w:spacing w:after="0"/>
        <w:rPr>
          <w:sz w:val="24"/>
          <w:szCs w:val="24"/>
        </w:rPr>
      </w:pPr>
      <w:r>
        <w:rPr>
          <w:sz w:val="24"/>
          <w:szCs w:val="24"/>
        </w:rPr>
        <w:t>het samenstellen van je portfolio</w:t>
      </w:r>
    </w:p>
    <w:p w14:paraId="60F1B026" w14:textId="45CFDB5F" w:rsidR="00720D28" w:rsidRPr="00624CD1" w:rsidRDefault="00720D28" w:rsidP="00624CD1">
      <w:pPr>
        <w:numPr>
          <w:ilvl w:val="0"/>
          <w:numId w:val="9"/>
        </w:numPr>
        <w:spacing w:after="0"/>
        <w:rPr>
          <w:sz w:val="24"/>
          <w:szCs w:val="24"/>
        </w:rPr>
      </w:pPr>
      <w:r w:rsidRPr="00624CD1">
        <w:rPr>
          <w:sz w:val="24"/>
          <w:szCs w:val="24"/>
        </w:rPr>
        <w:t>de aanmelding</w:t>
      </w:r>
      <w:r w:rsidR="00AF1AEE">
        <w:rPr>
          <w:sz w:val="24"/>
          <w:szCs w:val="24"/>
        </w:rPr>
        <w:t xml:space="preserve"> en het inleveren van je materiaal</w:t>
      </w:r>
    </w:p>
    <w:p w14:paraId="32FF9199" w14:textId="3ACECF96" w:rsidR="00720D28" w:rsidRPr="00624CD1" w:rsidRDefault="008A5B0F" w:rsidP="00624CD1">
      <w:pPr>
        <w:numPr>
          <w:ilvl w:val="0"/>
          <w:numId w:val="9"/>
        </w:numPr>
        <w:spacing w:after="0"/>
        <w:rPr>
          <w:sz w:val="24"/>
          <w:szCs w:val="24"/>
        </w:rPr>
      </w:pPr>
      <w:r>
        <w:rPr>
          <w:sz w:val="24"/>
          <w:szCs w:val="24"/>
        </w:rPr>
        <w:t xml:space="preserve">het </w:t>
      </w:r>
      <w:r w:rsidR="00720D28" w:rsidRPr="00624CD1">
        <w:rPr>
          <w:sz w:val="24"/>
          <w:szCs w:val="24"/>
        </w:rPr>
        <w:t>assessment</w:t>
      </w:r>
      <w:r>
        <w:rPr>
          <w:sz w:val="24"/>
          <w:szCs w:val="24"/>
        </w:rPr>
        <w:t xml:space="preserve"> zelf</w:t>
      </w:r>
    </w:p>
    <w:p w14:paraId="118174B9" w14:textId="77777777" w:rsidR="00720D28" w:rsidRPr="00624CD1" w:rsidRDefault="00720D28" w:rsidP="00624CD1">
      <w:pPr>
        <w:numPr>
          <w:ilvl w:val="0"/>
          <w:numId w:val="9"/>
        </w:numPr>
        <w:spacing w:after="0"/>
        <w:rPr>
          <w:sz w:val="24"/>
          <w:szCs w:val="24"/>
        </w:rPr>
      </w:pPr>
      <w:r w:rsidRPr="00624CD1">
        <w:rPr>
          <w:sz w:val="24"/>
          <w:szCs w:val="24"/>
        </w:rPr>
        <w:t>de afronding</w:t>
      </w:r>
    </w:p>
    <w:p w14:paraId="5C9E2F6D" w14:textId="1CF18D6C" w:rsidR="00720D28" w:rsidRDefault="00720D28" w:rsidP="00624CD1">
      <w:pPr>
        <w:pStyle w:val="Stijl1"/>
        <w:spacing w:before="0"/>
        <w:rPr>
          <w:rFonts w:asciiTheme="minorHAnsi" w:hAnsiTheme="minorHAnsi" w:cstheme="minorHAnsi"/>
        </w:rPr>
      </w:pPr>
    </w:p>
    <w:p w14:paraId="79CB3269" w14:textId="77777777" w:rsidR="00624CD1" w:rsidRPr="00624CD1" w:rsidRDefault="00624CD1" w:rsidP="00624CD1">
      <w:pPr>
        <w:pStyle w:val="Stijl1"/>
        <w:spacing w:before="0"/>
        <w:rPr>
          <w:rFonts w:asciiTheme="minorHAnsi" w:hAnsiTheme="minorHAnsi" w:cstheme="minorHAnsi"/>
        </w:rPr>
      </w:pPr>
    </w:p>
    <w:p w14:paraId="7F64F251" w14:textId="1B155256" w:rsidR="00584849" w:rsidRPr="00624CD1" w:rsidRDefault="00533F09" w:rsidP="00D4221C">
      <w:pPr>
        <w:pStyle w:val="Stijl1"/>
        <w:numPr>
          <w:ilvl w:val="1"/>
          <w:numId w:val="7"/>
        </w:numPr>
        <w:ind w:left="567" w:hanging="567"/>
        <w:rPr>
          <w:rFonts w:asciiTheme="minorHAnsi" w:hAnsiTheme="minorHAnsi" w:cstheme="minorHAnsi"/>
          <w:sz w:val="28"/>
          <w:szCs w:val="28"/>
        </w:rPr>
      </w:pPr>
      <w:bookmarkStart w:id="9" w:name="_Toc44943254"/>
      <w:r>
        <w:rPr>
          <w:rFonts w:asciiTheme="minorHAnsi" w:hAnsiTheme="minorHAnsi" w:cstheme="minorHAnsi"/>
          <w:sz w:val="28"/>
          <w:szCs w:val="28"/>
        </w:rPr>
        <w:t>Het samenstellen van je portfolio</w:t>
      </w:r>
      <w:bookmarkEnd w:id="9"/>
    </w:p>
    <w:p w14:paraId="5EB11B1D" w14:textId="77777777" w:rsidR="00584849" w:rsidRPr="00624CD1" w:rsidRDefault="00584849" w:rsidP="00624CD1">
      <w:pPr>
        <w:spacing w:after="0"/>
        <w:rPr>
          <w:rFonts w:cstheme="minorHAnsi"/>
          <w:sz w:val="24"/>
          <w:szCs w:val="24"/>
        </w:rPr>
      </w:pPr>
    </w:p>
    <w:p w14:paraId="1334F0E3" w14:textId="31735CD3" w:rsidR="00AF1AEE" w:rsidRDefault="00624CD1" w:rsidP="00624CD1">
      <w:pPr>
        <w:spacing w:after="0"/>
        <w:rPr>
          <w:sz w:val="24"/>
          <w:szCs w:val="24"/>
        </w:rPr>
      </w:pPr>
      <w:r w:rsidRPr="00624CD1">
        <w:rPr>
          <w:sz w:val="24"/>
          <w:szCs w:val="24"/>
        </w:rPr>
        <w:t xml:space="preserve">Voor het assessment stel je een beoordelingsportfolio samen waarin je </w:t>
      </w:r>
      <w:r>
        <w:rPr>
          <w:sz w:val="24"/>
          <w:szCs w:val="24"/>
        </w:rPr>
        <w:t>aan</w:t>
      </w:r>
      <w:r w:rsidR="000419A5">
        <w:rPr>
          <w:sz w:val="24"/>
          <w:szCs w:val="24"/>
        </w:rPr>
        <w:t xml:space="preserve">toont te voldoen aan de bekwaamheidseisen voor docenten. </w:t>
      </w:r>
      <w:r w:rsidRPr="00624CD1">
        <w:rPr>
          <w:sz w:val="24"/>
          <w:szCs w:val="24"/>
        </w:rPr>
        <w:t xml:space="preserve">Bied </w:t>
      </w:r>
      <w:r w:rsidR="00290063">
        <w:rPr>
          <w:sz w:val="24"/>
          <w:szCs w:val="24"/>
        </w:rPr>
        <w:t xml:space="preserve"> je</w:t>
      </w:r>
      <w:r w:rsidRPr="00624CD1">
        <w:rPr>
          <w:sz w:val="24"/>
          <w:szCs w:val="24"/>
        </w:rPr>
        <w:t xml:space="preserve"> portfolio zo gestructure</w:t>
      </w:r>
      <w:r w:rsidR="00AF1AEE">
        <w:rPr>
          <w:sz w:val="24"/>
          <w:szCs w:val="24"/>
        </w:rPr>
        <w:t xml:space="preserve">erd mogelijk aan met duidelijke </w:t>
      </w:r>
      <w:r w:rsidRPr="00624CD1">
        <w:rPr>
          <w:sz w:val="24"/>
          <w:szCs w:val="24"/>
        </w:rPr>
        <w:t xml:space="preserve">verwijzingen </w:t>
      </w:r>
      <w:r w:rsidR="00AF1AEE">
        <w:rPr>
          <w:sz w:val="24"/>
          <w:szCs w:val="24"/>
        </w:rPr>
        <w:t xml:space="preserve">en nummering van hoofdstukken, paragraven, </w:t>
      </w:r>
      <w:r>
        <w:rPr>
          <w:sz w:val="24"/>
          <w:szCs w:val="24"/>
        </w:rPr>
        <w:t>bewijs</w:t>
      </w:r>
      <w:r w:rsidR="000F15DD">
        <w:rPr>
          <w:sz w:val="24"/>
          <w:szCs w:val="24"/>
        </w:rPr>
        <w:t>stukken</w:t>
      </w:r>
      <w:r>
        <w:rPr>
          <w:sz w:val="24"/>
          <w:szCs w:val="24"/>
        </w:rPr>
        <w:t xml:space="preserve"> en filmfragmenten</w:t>
      </w:r>
      <w:r w:rsidRPr="00624CD1">
        <w:rPr>
          <w:sz w:val="24"/>
          <w:szCs w:val="24"/>
        </w:rPr>
        <w:t xml:space="preserve">. </w:t>
      </w:r>
      <w:r w:rsidR="00657768">
        <w:rPr>
          <w:sz w:val="24"/>
          <w:szCs w:val="24"/>
        </w:rPr>
        <w:t xml:space="preserve">Maak </w:t>
      </w:r>
      <w:r w:rsidR="00AF1AEE">
        <w:rPr>
          <w:sz w:val="24"/>
          <w:szCs w:val="24"/>
        </w:rPr>
        <w:t>eventueel een leeswijzer.</w:t>
      </w:r>
      <w:r w:rsidR="00290063">
        <w:rPr>
          <w:sz w:val="24"/>
          <w:szCs w:val="24"/>
        </w:rPr>
        <w:t xml:space="preserve"> </w:t>
      </w:r>
    </w:p>
    <w:p w14:paraId="60227750" w14:textId="77777777" w:rsidR="00290063" w:rsidRDefault="00290063" w:rsidP="00624CD1">
      <w:pPr>
        <w:spacing w:after="0"/>
        <w:rPr>
          <w:sz w:val="24"/>
          <w:szCs w:val="24"/>
        </w:rPr>
      </w:pPr>
    </w:p>
    <w:p w14:paraId="5BE17DA1" w14:textId="29F5B925" w:rsidR="00290063" w:rsidRPr="004A36C4" w:rsidRDefault="00624CD1" w:rsidP="00290063">
      <w:pPr>
        <w:spacing w:after="0"/>
        <w:rPr>
          <w:sz w:val="24"/>
          <w:szCs w:val="24"/>
        </w:rPr>
      </w:pPr>
      <w:r w:rsidRPr="00624CD1">
        <w:rPr>
          <w:sz w:val="24"/>
          <w:szCs w:val="24"/>
        </w:rPr>
        <w:t xml:space="preserve">Het gehele portfolio (inclusief </w:t>
      </w:r>
      <w:r>
        <w:rPr>
          <w:sz w:val="24"/>
          <w:szCs w:val="24"/>
        </w:rPr>
        <w:t>bijbehorend</w:t>
      </w:r>
      <w:r w:rsidR="00016508">
        <w:rPr>
          <w:sz w:val="24"/>
          <w:szCs w:val="24"/>
        </w:rPr>
        <w:t>e</w:t>
      </w:r>
      <w:r>
        <w:rPr>
          <w:sz w:val="24"/>
          <w:szCs w:val="24"/>
        </w:rPr>
        <w:t xml:space="preserve"> </w:t>
      </w:r>
      <w:r w:rsidRPr="00624CD1">
        <w:rPr>
          <w:sz w:val="24"/>
          <w:szCs w:val="24"/>
        </w:rPr>
        <w:t>b</w:t>
      </w:r>
      <w:r>
        <w:rPr>
          <w:sz w:val="24"/>
          <w:szCs w:val="24"/>
        </w:rPr>
        <w:t>ewijs</w:t>
      </w:r>
      <w:r w:rsidR="000F15DD">
        <w:rPr>
          <w:sz w:val="24"/>
          <w:szCs w:val="24"/>
        </w:rPr>
        <w:t>stukken</w:t>
      </w:r>
      <w:r>
        <w:rPr>
          <w:sz w:val="24"/>
          <w:szCs w:val="24"/>
        </w:rPr>
        <w:t xml:space="preserve"> en filmfragmenten</w:t>
      </w:r>
      <w:r w:rsidRPr="00624CD1">
        <w:rPr>
          <w:sz w:val="24"/>
          <w:szCs w:val="24"/>
        </w:rPr>
        <w:t xml:space="preserve">) moet in maximaal </w:t>
      </w:r>
      <w:r>
        <w:rPr>
          <w:sz w:val="24"/>
          <w:szCs w:val="24"/>
        </w:rPr>
        <w:t xml:space="preserve">90 minuten </w:t>
      </w:r>
      <w:r w:rsidRPr="00624CD1">
        <w:rPr>
          <w:sz w:val="24"/>
          <w:szCs w:val="24"/>
        </w:rPr>
        <w:t>te lezen</w:t>
      </w:r>
      <w:r w:rsidR="00290063">
        <w:rPr>
          <w:sz w:val="24"/>
          <w:szCs w:val="24"/>
        </w:rPr>
        <w:t>/bekijken</w:t>
      </w:r>
      <w:r w:rsidRPr="00624CD1">
        <w:rPr>
          <w:sz w:val="24"/>
          <w:szCs w:val="24"/>
        </w:rPr>
        <w:t xml:space="preserve"> zijn. We gaan er vanuit dat het mondelinge en schriftelijke taalgebruik Nederlands van alle onderdelen van het assessment (portfolio, </w:t>
      </w:r>
      <w:r w:rsidR="0065151B">
        <w:rPr>
          <w:sz w:val="24"/>
          <w:szCs w:val="24"/>
        </w:rPr>
        <w:t>bewijsmateriaal</w:t>
      </w:r>
      <w:r w:rsidRPr="00624CD1">
        <w:rPr>
          <w:sz w:val="24"/>
          <w:szCs w:val="24"/>
        </w:rPr>
        <w:t xml:space="preserve"> en criterium gericht interview) correct is. Dit behoort te voldoen aan niveau 4F </w:t>
      </w:r>
      <w:r w:rsidR="004A36C4">
        <w:rPr>
          <w:sz w:val="24"/>
          <w:szCs w:val="24"/>
        </w:rPr>
        <w:t xml:space="preserve">referentiekader taal en rekenen: </w:t>
      </w:r>
      <w:r w:rsidR="00290063" w:rsidRPr="002D47E9">
        <w:rPr>
          <w:rFonts w:cstheme="minorHAnsi"/>
          <w:sz w:val="24"/>
          <w:szCs w:val="24"/>
        </w:rPr>
        <w:t>samenhang, woordgebruik, afstemming op doel, zinsopbouw etc.</w:t>
      </w:r>
      <w:r w:rsidR="004A36C4">
        <w:rPr>
          <w:rStyle w:val="Voetnootmarkering"/>
          <w:rFonts w:cstheme="minorHAnsi"/>
          <w:sz w:val="24"/>
          <w:szCs w:val="24"/>
        </w:rPr>
        <w:footnoteReference w:id="2"/>
      </w:r>
      <w:r w:rsidR="00290063" w:rsidRPr="002D47E9">
        <w:rPr>
          <w:rFonts w:cstheme="minorHAnsi"/>
          <w:sz w:val="24"/>
          <w:szCs w:val="24"/>
        </w:rPr>
        <w:t xml:space="preserve">  </w:t>
      </w:r>
    </w:p>
    <w:p w14:paraId="06D012BD" w14:textId="77777777" w:rsidR="00533F09" w:rsidRPr="002D47E9" w:rsidRDefault="00533F09" w:rsidP="00290063">
      <w:pPr>
        <w:spacing w:after="0"/>
        <w:rPr>
          <w:rFonts w:cstheme="minorHAnsi"/>
          <w:sz w:val="24"/>
          <w:szCs w:val="24"/>
        </w:rPr>
      </w:pPr>
    </w:p>
    <w:p w14:paraId="4EC69560" w14:textId="77777777" w:rsidR="00B6407B" w:rsidRPr="00A97D7A" w:rsidRDefault="00B6407B" w:rsidP="00B6407B">
      <w:pPr>
        <w:spacing w:after="0"/>
        <w:rPr>
          <w:rFonts w:cstheme="minorHAnsi"/>
          <w:sz w:val="24"/>
          <w:szCs w:val="24"/>
        </w:rPr>
      </w:pPr>
      <w:r w:rsidRPr="00A97D7A">
        <w:rPr>
          <w:rFonts w:cstheme="minorHAnsi"/>
          <w:sz w:val="24"/>
          <w:szCs w:val="24"/>
        </w:rPr>
        <w:t>Het portfolio dat je inlevert dient te bestaan uit:</w:t>
      </w:r>
    </w:p>
    <w:p w14:paraId="335D5A58" w14:textId="77777777" w:rsidR="00B6407B" w:rsidRPr="00A97D7A" w:rsidRDefault="00B6407B" w:rsidP="00B6407B">
      <w:pPr>
        <w:pStyle w:val="Lijstalinea"/>
        <w:numPr>
          <w:ilvl w:val="0"/>
          <w:numId w:val="10"/>
        </w:numPr>
        <w:spacing w:before="60" w:after="0"/>
        <w:ind w:left="284" w:hanging="284"/>
        <w:contextualSpacing w:val="0"/>
        <w:rPr>
          <w:rStyle w:val="normaltextrun"/>
          <w:rFonts w:cstheme="minorHAnsi"/>
          <w:sz w:val="24"/>
          <w:szCs w:val="24"/>
        </w:rPr>
      </w:pPr>
      <w:r w:rsidRPr="00A97D7A">
        <w:rPr>
          <w:rFonts w:cstheme="minorHAnsi"/>
          <w:sz w:val="24"/>
          <w:szCs w:val="24"/>
        </w:rPr>
        <w:t xml:space="preserve">één hoofddocument (bestandformaat: .pdf / </w:t>
      </w:r>
      <w:r w:rsidRPr="00A97D7A">
        <w:rPr>
          <w:rStyle w:val="normaltextrun"/>
          <w:rFonts w:cstheme="minorHAnsi"/>
          <w:color w:val="000000"/>
          <w:sz w:val="24"/>
          <w:szCs w:val="24"/>
        </w:rPr>
        <w:t>.</w:t>
      </w:r>
      <w:proofErr w:type="spellStart"/>
      <w:r w:rsidRPr="00A97D7A">
        <w:rPr>
          <w:rStyle w:val="spellingerror"/>
          <w:rFonts w:cstheme="minorHAnsi"/>
          <w:color w:val="000000"/>
          <w:sz w:val="24"/>
          <w:szCs w:val="24"/>
        </w:rPr>
        <w:t>doc</w:t>
      </w:r>
      <w:proofErr w:type="spellEnd"/>
      <w:r w:rsidRPr="00A97D7A">
        <w:rPr>
          <w:rStyle w:val="normaltextrun"/>
          <w:rFonts w:cstheme="minorHAnsi"/>
          <w:color w:val="000000"/>
          <w:sz w:val="24"/>
          <w:szCs w:val="24"/>
        </w:rPr>
        <w:t> / .</w:t>
      </w:r>
      <w:proofErr w:type="spellStart"/>
      <w:r w:rsidRPr="00A97D7A">
        <w:rPr>
          <w:rStyle w:val="spellingerror"/>
          <w:rFonts w:cstheme="minorHAnsi"/>
          <w:color w:val="000000"/>
          <w:sz w:val="24"/>
          <w:szCs w:val="24"/>
        </w:rPr>
        <w:t>docx</w:t>
      </w:r>
      <w:proofErr w:type="spellEnd"/>
      <w:r w:rsidRPr="00A97D7A">
        <w:rPr>
          <w:rStyle w:val="normaltextrun"/>
          <w:rFonts w:cstheme="minorHAnsi"/>
          <w:color w:val="000000"/>
          <w:sz w:val="24"/>
          <w:szCs w:val="24"/>
        </w:rPr>
        <w:t xml:space="preserve">) </w:t>
      </w:r>
    </w:p>
    <w:p w14:paraId="6B7E36AC" w14:textId="77777777" w:rsidR="00F736F3" w:rsidRDefault="00B6407B" w:rsidP="00B6407B">
      <w:pPr>
        <w:pStyle w:val="Lijstalinea"/>
        <w:numPr>
          <w:ilvl w:val="0"/>
          <w:numId w:val="10"/>
        </w:numPr>
        <w:spacing w:before="60" w:after="0"/>
        <w:ind w:left="284" w:hanging="284"/>
        <w:contextualSpacing w:val="0"/>
        <w:rPr>
          <w:rFonts w:cstheme="minorHAnsi"/>
          <w:sz w:val="24"/>
          <w:szCs w:val="24"/>
        </w:rPr>
      </w:pPr>
      <w:r w:rsidRPr="00A97D7A">
        <w:rPr>
          <w:rFonts w:cstheme="minorHAnsi"/>
          <w:sz w:val="24"/>
          <w:szCs w:val="24"/>
        </w:rPr>
        <w:t xml:space="preserve">één </w:t>
      </w:r>
      <w:r w:rsidR="00F736F3">
        <w:rPr>
          <w:rFonts w:cstheme="minorHAnsi"/>
          <w:sz w:val="24"/>
          <w:szCs w:val="24"/>
        </w:rPr>
        <w:t xml:space="preserve">document </w:t>
      </w:r>
      <w:r w:rsidR="00F736F3" w:rsidRPr="00A97D7A">
        <w:rPr>
          <w:rFonts w:cstheme="minorHAnsi"/>
          <w:sz w:val="24"/>
          <w:szCs w:val="24"/>
        </w:rPr>
        <w:t xml:space="preserve">(bestandformaat: .pdf / </w:t>
      </w:r>
      <w:r w:rsidR="00F736F3" w:rsidRPr="00A97D7A">
        <w:rPr>
          <w:rStyle w:val="normaltextrun"/>
          <w:rFonts w:cstheme="minorHAnsi"/>
          <w:color w:val="000000"/>
          <w:sz w:val="24"/>
          <w:szCs w:val="24"/>
        </w:rPr>
        <w:t>.</w:t>
      </w:r>
      <w:proofErr w:type="spellStart"/>
      <w:r w:rsidR="00F736F3" w:rsidRPr="00A97D7A">
        <w:rPr>
          <w:rStyle w:val="spellingerror"/>
          <w:rFonts w:cstheme="minorHAnsi"/>
          <w:color w:val="000000"/>
          <w:sz w:val="24"/>
          <w:szCs w:val="24"/>
        </w:rPr>
        <w:t>doc</w:t>
      </w:r>
      <w:proofErr w:type="spellEnd"/>
      <w:r w:rsidR="00F736F3" w:rsidRPr="00A97D7A">
        <w:rPr>
          <w:rStyle w:val="normaltextrun"/>
          <w:rFonts w:cstheme="minorHAnsi"/>
          <w:color w:val="000000"/>
          <w:sz w:val="24"/>
          <w:szCs w:val="24"/>
        </w:rPr>
        <w:t> / .</w:t>
      </w:r>
      <w:proofErr w:type="spellStart"/>
      <w:r w:rsidR="00F736F3" w:rsidRPr="00A97D7A">
        <w:rPr>
          <w:rStyle w:val="spellingerror"/>
          <w:rFonts w:cstheme="minorHAnsi"/>
          <w:color w:val="000000"/>
          <w:sz w:val="24"/>
          <w:szCs w:val="24"/>
        </w:rPr>
        <w:t>docx</w:t>
      </w:r>
      <w:proofErr w:type="spellEnd"/>
      <w:r w:rsidR="00F736F3" w:rsidRPr="00A97D7A">
        <w:rPr>
          <w:rStyle w:val="normaltextrun"/>
          <w:rFonts w:cstheme="minorHAnsi"/>
          <w:color w:val="000000"/>
          <w:sz w:val="24"/>
          <w:szCs w:val="24"/>
        </w:rPr>
        <w:t xml:space="preserve">) </w:t>
      </w:r>
      <w:r w:rsidR="00F736F3">
        <w:rPr>
          <w:rStyle w:val="normaltextrun"/>
          <w:rFonts w:cstheme="minorHAnsi"/>
          <w:color w:val="000000"/>
          <w:sz w:val="24"/>
          <w:szCs w:val="24"/>
        </w:rPr>
        <w:t xml:space="preserve">of </w:t>
      </w:r>
      <w:r w:rsidRPr="00A97D7A">
        <w:rPr>
          <w:rFonts w:cstheme="minorHAnsi"/>
          <w:sz w:val="24"/>
          <w:szCs w:val="24"/>
        </w:rPr>
        <w:t xml:space="preserve">archiefbestand </w:t>
      </w:r>
      <w:r w:rsidR="00F736F3" w:rsidRPr="00A97D7A">
        <w:rPr>
          <w:rFonts w:cstheme="minorHAnsi"/>
          <w:sz w:val="24"/>
          <w:szCs w:val="24"/>
        </w:rPr>
        <w:t>(bestandformaat: .zip</w:t>
      </w:r>
      <w:r w:rsidR="00F736F3" w:rsidRPr="00A97D7A">
        <w:rPr>
          <w:rStyle w:val="spellingerror"/>
          <w:rFonts w:cstheme="minorHAnsi"/>
          <w:color w:val="000000"/>
          <w:sz w:val="24"/>
          <w:szCs w:val="24"/>
        </w:rPr>
        <w:t>)</w:t>
      </w:r>
      <w:r w:rsidR="00F736F3">
        <w:rPr>
          <w:rStyle w:val="spellingerror"/>
          <w:rFonts w:cstheme="minorHAnsi"/>
          <w:color w:val="000000"/>
          <w:sz w:val="24"/>
          <w:szCs w:val="24"/>
        </w:rPr>
        <w:t xml:space="preserve"> </w:t>
      </w:r>
      <w:r w:rsidRPr="00A97D7A">
        <w:rPr>
          <w:rFonts w:cstheme="minorHAnsi"/>
          <w:sz w:val="24"/>
          <w:szCs w:val="24"/>
        </w:rPr>
        <w:t xml:space="preserve">van max. 2000 MB met daarin alle bewijsstukken </w:t>
      </w:r>
    </w:p>
    <w:p w14:paraId="1F5FACF9" w14:textId="38DF59A1" w:rsidR="00B6407B" w:rsidRPr="00A97D7A" w:rsidRDefault="005950C4" w:rsidP="00F736F3">
      <w:pPr>
        <w:pStyle w:val="Lijstalinea"/>
        <w:spacing w:after="0"/>
        <w:ind w:left="284"/>
        <w:contextualSpacing w:val="0"/>
        <w:rPr>
          <w:rStyle w:val="spellingerror"/>
          <w:rFonts w:cstheme="minorHAnsi"/>
          <w:sz w:val="24"/>
          <w:szCs w:val="24"/>
        </w:rPr>
      </w:pPr>
      <w:r w:rsidRPr="00A76D56">
        <w:rPr>
          <w:rStyle w:val="spellingerror"/>
          <w:rFonts w:cstheme="minorHAnsi"/>
          <w:color w:val="FF0000"/>
          <w:sz w:val="24"/>
          <w:szCs w:val="24"/>
        </w:rPr>
        <w:t>NB: Maak geen gebruik van bestandextensies .</w:t>
      </w:r>
      <w:proofErr w:type="spellStart"/>
      <w:r w:rsidRPr="00A76D56">
        <w:rPr>
          <w:rStyle w:val="spellingerror"/>
          <w:rFonts w:cstheme="minorHAnsi"/>
          <w:color w:val="FF0000"/>
          <w:sz w:val="24"/>
          <w:szCs w:val="24"/>
        </w:rPr>
        <w:t>rar</w:t>
      </w:r>
      <w:proofErr w:type="spellEnd"/>
      <w:r w:rsidRPr="00A76D56">
        <w:rPr>
          <w:rStyle w:val="spellingerror"/>
          <w:rFonts w:cstheme="minorHAnsi"/>
          <w:color w:val="FF0000"/>
          <w:sz w:val="24"/>
          <w:szCs w:val="24"/>
        </w:rPr>
        <w:t xml:space="preserve"> en .7z.</w:t>
      </w:r>
    </w:p>
    <w:p w14:paraId="347B9F7B" w14:textId="77777777" w:rsidR="00B6407B" w:rsidRPr="00A97D7A" w:rsidRDefault="00B6407B" w:rsidP="00B6407B">
      <w:pPr>
        <w:pStyle w:val="Lijstalinea"/>
        <w:numPr>
          <w:ilvl w:val="0"/>
          <w:numId w:val="10"/>
        </w:numPr>
        <w:spacing w:before="60" w:after="0"/>
        <w:ind w:left="284" w:hanging="284"/>
        <w:contextualSpacing w:val="0"/>
        <w:rPr>
          <w:rStyle w:val="spellingerror"/>
          <w:rFonts w:cstheme="minorHAnsi"/>
          <w:sz w:val="24"/>
          <w:szCs w:val="24"/>
        </w:rPr>
      </w:pPr>
      <w:r>
        <w:rPr>
          <w:rStyle w:val="spellingerror"/>
          <w:rFonts w:cstheme="minorHAnsi"/>
          <w:color w:val="000000"/>
          <w:sz w:val="24"/>
          <w:szCs w:val="24"/>
        </w:rPr>
        <w:t>ee</w:t>
      </w:r>
      <w:r w:rsidRPr="00A97D7A">
        <w:rPr>
          <w:rStyle w:val="spellingerror"/>
          <w:rFonts w:cstheme="minorHAnsi"/>
          <w:color w:val="000000"/>
          <w:sz w:val="24"/>
          <w:szCs w:val="24"/>
        </w:rPr>
        <w:t>n word</w:t>
      </w:r>
      <w:r>
        <w:rPr>
          <w:rStyle w:val="spellingerror"/>
          <w:rFonts w:cstheme="minorHAnsi"/>
          <w:color w:val="000000"/>
          <w:sz w:val="24"/>
          <w:szCs w:val="24"/>
        </w:rPr>
        <w:t>-</w:t>
      </w:r>
      <w:r w:rsidRPr="00A97D7A">
        <w:rPr>
          <w:rStyle w:val="spellingerror"/>
          <w:rFonts w:cstheme="minorHAnsi"/>
          <w:color w:val="000000"/>
          <w:sz w:val="24"/>
          <w:szCs w:val="24"/>
        </w:rPr>
        <w:t xml:space="preserve">document met daarin een link naar één videobestand met daarin een montage van je filmfragmenten. Dit </w:t>
      </w:r>
      <w:r>
        <w:rPr>
          <w:rStyle w:val="spellingerror"/>
          <w:rFonts w:cstheme="minorHAnsi"/>
          <w:color w:val="000000"/>
          <w:sz w:val="24"/>
          <w:szCs w:val="24"/>
        </w:rPr>
        <w:t>video</w:t>
      </w:r>
      <w:r w:rsidRPr="00A97D7A">
        <w:rPr>
          <w:rStyle w:val="spellingerror"/>
          <w:rFonts w:cstheme="minorHAnsi"/>
          <w:color w:val="000000"/>
          <w:sz w:val="24"/>
          <w:szCs w:val="24"/>
        </w:rPr>
        <w:t>bestand moet via alle standaard-</w:t>
      </w:r>
      <w:proofErr w:type="spellStart"/>
      <w:r w:rsidRPr="00A97D7A">
        <w:rPr>
          <w:rStyle w:val="spellingerror"/>
          <w:rFonts w:cstheme="minorHAnsi"/>
          <w:color w:val="000000"/>
          <w:sz w:val="24"/>
          <w:szCs w:val="24"/>
        </w:rPr>
        <w:t>players</w:t>
      </w:r>
      <w:proofErr w:type="spellEnd"/>
      <w:r w:rsidRPr="00A97D7A">
        <w:rPr>
          <w:rStyle w:val="spellingerror"/>
          <w:rFonts w:cstheme="minorHAnsi"/>
          <w:color w:val="000000"/>
          <w:sz w:val="24"/>
          <w:szCs w:val="24"/>
        </w:rPr>
        <w:t xml:space="preserve"> direct te bekijken zijn via de link (dus zonder wachtwoord o.i.d.)</w:t>
      </w:r>
      <w:r w:rsidRPr="00A97D7A">
        <w:rPr>
          <w:rStyle w:val="Voetnootmarkering"/>
          <w:rFonts w:cstheme="minorHAnsi"/>
          <w:color w:val="000000"/>
          <w:sz w:val="24"/>
          <w:szCs w:val="24"/>
        </w:rPr>
        <w:footnoteReference w:id="3"/>
      </w:r>
    </w:p>
    <w:p w14:paraId="05A1EF0E" w14:textId="77777777" w:rsidR="00B6407B" w:rsidRPr="00A97D7A" w:rsidRDefault="00B6407B" w:rsidP="00B6407B">
      <w:pPr>
        <w:spacing w:before="60" w:after="0"/>
        <w:rPr>
          <w:rStyle w:val="normaltextrun"/>
          <w:rFonts w:cstheme="minorHAnsi"/>
          <w:b/>
          <w:color w:val="000000"/>
          <w:sz w:val="24"/>
          <w:szCs w:val="24"/>
        </w:rPr>
      </w:pPr>
      <w:r w:rsidRPr="00A97D7A">
        <w:rPr>
          <w:rStyle w:val="normaltextrun"/>
          <w:rFonts w:cstheme="minorHAnsi"/>
          <w:b/>
          <w:color w:val="000000"/>
          <w:sz w:val="24"/>
          <w:szCs w:val="24"/>
        </w:rPr>
        <w:t xml:space="preserve">of </w:t>
      </w:r>
    </w:p>
    <w:p w14:paraId="305C967F" w14:textId="77777777" w:rsidR="00B6407B" w:rsidRPr="00A97D7A" w:rsidRDefault="00B6407B" w:rsidP="00B6407B">
      <w:pPr>
        <w:spacing w:before="60" w:after="0"/>
        <w:rPr>
          <w:rFonts w:cstheme="minorHAnsi"/>
          <w:sz w:val="24"/>
          <w:szCs w:val="24"/>
        </w:rPr>
      </w:pPr>
      <w:r w:rsidRPr="00A97D7A">
        <w:rPr>
          <w:rStyle w:val="normaltextrun"/>
          <w:rFonts w:cstheme="minorHAnsi"/>
          <w:color w:val="000000"/>
          <w:sz w:val="24"/>
          <w:szCs w:val="24"/>
        </w:rPr>
        <w:t>als hoofddocument (nr. 1. uit bovenstaande lijstje) een word-document met daarin een link naar een digitaal portfolio, dat via alle standaard-browsers direct toegankelijk is via de link (dus zonder wachtwoord o.i.d.)</w:t>
      </w:r>
      <w:r w:rsidRPr="00A97D7A">
        <w:rPr>
          <w:rStyle w:val="Voetnootmarkering"/>
          <w:rFonts w:cstheme="minorHAnsi"/>
          <w:color w:val="000000"/>
          <w:sz w:val="24"/>
          <w:szCs w:val="24"/>
        </w:rPr>
        <w:footnoteReference w:id="4"/>
      </w:r>
      <w:r w:rsidRPr="00A97D7A">
        <w:rPr>
          <w:rStyle w:val="eop"/>
          <w:rFonts w:cstheme="minorHAnsi"/>
          <w:color w:val="000000"/>
          <w:sz w:val="24"/>
          <w:szCs w:val="24"/>
        </w:rPr>
        <w:t> </w:t>
      </w:r>
    </w:p>
    <w:p w14:paraId="1A277BD2" w14:textId="77777777" w:rsidR="00B6407B" w:rsidRDefault="00B6407B" w:rsidP="00290063">
      <w:pPr>
        <w:spacing w:after="0"/>
        <w:rPr>
          <w:rFonts w:cstheme="minorHAnsi"/>
          <w:sz w:val="24"/>
          <w:szCs w:val="24"/>
        </w:rPr>
      </w:pPr>
    </w:p>
    <w:p w14:paraId="0EA927F1" w14:textId="64515A6D" w:rsidR="002D47E9" w:rsidRDefault="002D47E9" w:rsidP="002D47E9">
      <w:pPr>
        <w:spacing w:after="0"/>
        <w:rPr>
          <w:rFonts w:cstheme="minorHAnsi"/>
          <w:iCs/>
          <w:color w:val="000000"/>
          <w:sz w:val="24"/>
          <w:szCs w:val="24"/>
        </w:rPr>
      </w:pPr>
      <w:r w:rsidRPr="002D47E9">
        <w:rPr>
          <w:rFonts w:cstheme="minorHAnsi"/>
          <w:iCs/>
          <w:color w:val="000000"/>
          <w:sz w:val="24"/>
          <w:szCs w:val="24"/>
        </w:rPr>
        <w:t xml:space="preserve">Je </w:t>
      </w:r>
      <w:r w:rsidR="000419A5">
        <w:rPr>
          <w:rFonts w:cstheme="minorHAnsi"/>
          <w:iCs/>
          <w:color w:val="000000"/>
          <w:sz w:val="24"/>
          <w:szCs w:val="24"/>
        </w:rPr>
        <w:t>opleider</w:t>
      </w:r>
      <w:r w:rsidRPr="002D47E9">
        <w:rPr>
          <w:rFonts w:cstheme="minorHAnsi"/>
          <w:iCs/>
          <w:color w:val="000000"/>
          <w:sz w:val="24"/>
          <w:szCs w:val="24"/>
        </w:rPr>
        <w:t xml:space="preserve"> doet een eindcontrole </w:t>
      </w:r>
      <w:r>
        <w:rPr>
          <w:rFonts w:cstheme="minorHAnsi"/>
          <w:iCs/>
          <w:color w:val="000000"/>
          <w:sz w:val="24"/>
          <w:szCs w:val="24"/>
        </w:rPr>
        <w:t xml:space="preserve">op </w:t>
      </w:r>
      <w:r w:rsidR="007A65A7">
        <w:rPr>
          <w:rFonts w:cstheme="minorHAnsi"/>
          <w:iCs/>
          <w:color w:val="000000"/>
          <w:sz w:val="24"/>
          <w:szCs w:val="24"/>
        </w:rPr>
        <w:t xml:space="preserve">omvang, </w:t>
      </w:r>
      <w:r>
        <w:rPr>
          <w:rFonts w:cstheme="minorHAnsi"/>
          <w:iCs/>
          <w:color w:val="000000"/>
          <w:sz w:val="24"/>
          <w:szCs w:val="24"/>
        </w:rPr>
        <w:t>compleetheid</w:t>
      </w:r>
      <w:r w:rsidR="007A65A7">
        <w:rPr>
          <w:rFonts w:cstheme="minorHAnsi"/>
          <w:iCs/>
          <w:color w:val="000000"/>
          <w:sz w:val="24"/>
          <w:szCs w:val="24"/>
        </w:rPr>
        <w:t xml:space="preserve"> en</w:t>
      </w:r>
      <w:r>
        <w:rPr>
          <w:rFonts w:cstheme="minorHAnsi"/>
          <w:iCs/>
          <w:color w:val="000000"/>
          <w:sz w:val="24"/>
          <w:szCs w:val="24"/>
        </w:rPr>
        <w:t xml:space="preserve"> taalniveau</w:t>
      </w:r>
      <w:r w:rsidR="00A2666F">
        <w:rPr>
          <w:rFonts w:cstheme="minorHAnsi"/>
          <w:iCs/>
          <w:color w:val="000000"/>
          <w:sz w:val="24"/>
          <w:szCs w:val="24"/>
        </w:rPr>
        <w:t xml:space="preserve"> en vult vervolgens het </w:t>
      </w:r>
      <w:r w:rsidR="000419A5">
        <w:rPr>
          <w:rFonts w:cstheme="minorHAnsi"/>
          <w:iCs/>
          <w:color w:val="000000"/>
          <w:sz w:val="24"/>
          <w:szCs w:val="24"/>
        </w:rPr>
        <w:t>compleetheids</w:t>
      </w:r>
      <w:r w:rsidR="00A2666F">
        <w:rPr>
          <w:rFonts w:cstheme="minorHAnsi"/>
          <w:iCs/>
          <w:color w:val="000000"/>
          <w:sz w:val="24"/>
          <w:szCs w:val="24"/>
        </w:rPr>
        <w:t xml:space="preserve">formulier in. Pas als ook het </w:t>
      </w:r>
      <w:r w:rsidR="000419A5">
        <w:rPr>
          <w:rFonts w:cstheme="minorHAnsi"/>
          <w:iCs/>
          <w:color w:val="000000"/>
          <w:sz w:val="24"/>
          <w:szCs w:val="24"/>
        </w:rPr>
        <w:t>compleetheids</w:t>
      </w:r>
      <w:r w:rsidR="00A2666F">
        <w:rPr>
          <w:rFonts w:cstheme="minorHAnsi"/>
          <w:iCs/>
          <w:color w:val="000000"/>
          <w:sz w:val="24"/>
          <w:szCs w:val="24"/>
        </w:rPr>
        <w:t xml:space="preserve">formulier voor de deadline is ingeleverd mag je aan het </w:t>
      </w:r>
      <w:r w:rsidRPr="002D47E9">
        <w:rPr>
          <w:rFonts w:cstheme="minorHAnsi"/>
          <w:iCs/>
          <w:color w:val="000000"/>
          <w:sz w:val="24"/>
          <w:szCs w:val="24"/>
        </w:rPr>
        <w:t>assessment deelnemen</w:t>
      </w:r>
      <w:r w:rsidR="00A2666F">
        <w:rPr>
          <w:rFonts w:cstheme="minorHAnsi"/>
          <w:iCs/>
          <w:color w:val="000000"/>
          <w:sz w:val="24"/>
          <w:szCs w:val="24"/>
        </w:rPr>
        <w:t xml:space="preserve"> (zie ook paragraaf 2.2).</w:t>
      </w:r>
      <w:r w:rsidR="00706D5E" w:rsidRPr="00706D5E">
        <w:rPr>
          <w:rFonts w:cstheme="minorHAnsi"/>
          <w:iCs/>
          <w:color w:val="000000"/>
          <w:sz w:val="24"/>
          <w:szCs w:val="24"/>
          <w:highlight w:val="yellow"/>
        </w:rPr>
        <w:t xml:space="preserve"> </w:t>
      </w:r>
    </w:p>
    <w:p w14:paraId="2776D13B" w14:textId="7401E45D" w:rsidR="002D47E9" w:rsidRDefault="002D47E9" w:rsidP="002D47E9">
      <w:pPr>
        <w:spacing w:after="0"/>
        <w:rPr>
          <w:rStyle w:val="spellingerror"/>
          <w:rFonts w:cstheme="minorHAnsi"/>
          <w:sz w:val="24"/>
          <w:szCs w:val="24"/>
        </w:rPr>
      </w:pPr>
    </w:p>
    <w:p w14:paraId="2F81F615" w14:textId="2D1FAC85" w:rsidR="00533F09" w:rsidRPr="00290063" w:rsidRDefault="00533F09" w:rsidP="00710FB3">
      <w:pPr>
        <w:rPr>
          <w:rStyle w:val="Intensieveverwijzing"/>
          <w:sz w:val="24"/>
          <w:szCs w:val="24"/>
        </w:rPr>
      </w:pPr>
      <w:r w:rsidRPr="00290063">
        <w:rPr>
          <w:rStyle w:val="Intensieveverwijzing"/>
          <w:sz w:val="24"/>
          <w:szCs w:val="24"/>
        </w:rPr>
        <w:t xml:space="preserve">Checklist / inhoud portfolio </w:t>
      </w:r>
      <w:r w:rsidR="00076B23">
        <w:rPr>
          <w:rStyle w:val="Intensieveverwijzing"/>
          <w:sz w:val="24"/>
          <w:szCs w:val="24"/>
        </w:rPr>
        <w:t>Pedagogisch Didactisch Getuigschrift</w:t>
      </w:r>
      <w:r>
        <w:rPr>
          <w:rStyle w:val="Intensieveverwijzing"/>
          <w:sz w:val="24"/>
          <w:szCs w:val="24"/>
        </w:rPr>
        <w:t xml:space="preserve"> 202</w:t>
      </w:r>
      <w:r w:rsidR="006268DE">
        <w:rPr>
          <w:rStyle w:val="Intensieveverwijzing"/>
          <w:sz w:val="24"/>
          <w:szCs w:val="24"/>
        </w:rPr>
        <w:t>2</w:t>
      </w:r>
      <w:r w:rsidRPr="00290063">
        <w:rPr>
          <w:rStyle w:val="Intensieveverwijzing"/>
          <w:sz w:val="24"/>
          <w:szCs w:val="24"/>
        </w:rPr>
        <w:t>-202</w:t>
      </w:r>
      <w:r w:rsidR="006268DE">
        <w:rPr>
          <w:rStyle w:val="Intensieveverwijzing"/>
          <w:sz w:val="24"/>
          <w:szCs w:val="24"/>
        </w:rPr>
        <w:t>3</w:t>
      </w:r>
    </w:p>
    <w:p w14:paraId="184B6376" w14:textId="151B10D0" w:rsidR="00533F09" w:rsidRPr="002D47E9" w:rsidRDefault="00533F09" w:rsidP="00533F09">
      <w:pPr>
        <w:autoSpaceDE w:val="0"/>
        <w:autoSpaceDN w:val="0"/>
        <w:adjustRightInd w:val="0"/>
        <w:spacing w:after="0"/>
        <w:rPr>
          <w:rFonts w:cstheme="minorHAnsi"/>
          <w:iCs/>
          <w:color w:val="000000"/>
          <w:sz w:val="24"/>
          <w:szCs w:val="24"/>
        </w:rPr>
      </w:pPr>
      <w:r w:rsidRPr="002D47E9">
        <w:rPr>
          <w:rFonts w:cstheme="minorHAnsi"/>
          <w:iCs/>
          <w:color w:val="000000"/>
          <w:sz w:val="24"/>
          <w:szCs w:val="24"/>
        </w:rPr>
        <w:t xml:space="preserve">Deze checklist is niet bedoeld als standaard inhoudsopgave voor je portfolio. Je kunt hem wel gebruiken om zelf te controleren of je portfolio compleet is. Tijdens </w:t>
      </w:r>
      <w:r w:rsidR="000419A5">
        <w:rPr>
          <w:rFonts w:cstheme="minorHAnsi"/>
          <w:iCs/>
          <w:color w:val="000000"/>
          <w:sz w:val="24"/>
          <w:szCs w:val="24"/>
        </w:rPr>
        <w:t xml:space="preserve">de opleiding zul je geholpen </w:t>
      </w:r>
      <w:r w:rsidRPr="002D47E9">
        <w:rPr>
          <w:rFonts w:cstheme="minorHAnsi"/>
          <w:iCs/>
          <w:color w:val="000000"/>
          <w:sz w:val="24"/>
          <w:szCs w:val="24"/>
        </w:rPr>
        <w:t xml:space="preserve">worden met het vormgeven en vullen van je portfolio. </w:t>
      </w:r>
    </w:p>
    <w:p w14:paraId="101923E0" w14:textId="07D694F7" w:rsidR="00533F09" w:rsidRDefault="00533F09" w:rsidP="00533F09">
      <w:pPr>
        <w:spacing w:after="0"/>
        <w:rPr>
          <w:rStyle w:val="spellingerror"/>
          <w:rFonts w:cstheme="minorHAnsi"/>
          <w:sz w:val="24"/>
          <w:szCs w:val="24"/>
        </w:rPr>
      </w:pPr>
    </w:p>
    <w:p w14:paraId="39C9EBA4" w14:textId="52D936C2" w:rsidR="00290063" w:rsidRPr="00E54CE7" w:rsidRDefault="00290063" w:rsidP="00644AE0">
      <w:pPr>
        <w:spacing w:before="120" w:after="0"/>
        <w:rPr>
          <w:rFonts w:cstheme="minorHAnsi"/>
        </w:rPr>
      </w:pPr>
      <w:r w:rsidRPr="00657768">
        <w:rPr>
          <w:rFonts w:cstheme="minorHAnsi"/>
          <w:u w:val="single"/>
        </w:rPr>
        <w:t>Persoonlijke gegevens</w:t>
      </w:r>
      <w:r w:rsidR="00E54CE7">
        <w:rPr>
          <w:rFonts w:cstheme="minorHAnsi"/>
        </w:rPr>
        <w:t>:</w:t>
      </w:r>
    </w:p>
    <w:p w14:paraId="1261BBDC" w14:textId="6317A5B7" w:rsidR="00290063" w:rsidRPr="00657768" w:rsidRDefault="00290063" w:rsidP="00533F09">
      <w:pPr>
        <w:spacing w:after="0"/>
        <w:ind w:left="357" w:hanging="357"/>
        <w:rPr>
          <w:rFonts w:cstheme="minorHAnsi"/>
        </w:rPr>
      </w:pPr>
      <w:r w:rsidRPr="00657768">
        <w:rPr>
          <w:rFonts w:cstheme="minorHAnsi"/>
          <w:b/>
        </w:rPr>
        <w:t>□</w:t>
      </w:r>
      <w:r w:rsidRPr="00657768">
        <w:rPr>
          <w:rFonts w:cstheme="minorHAnsi"/>
          <w:b/>
        </w:rPr>
        <w:tab/>
      </w:r>
      <w:r w:rsidRPr="00657768">
        <w:rPr>
          <w:rFonts w:cstheme="minorHAnsi"/>
        </w:rPr>
        <w:t>NAW (na</w:t>
      </w:r>
      <w:r w:rsidR="00706D5E" w:rsidRPr="00657768">
        <w:rPr>
          <w:rFonts w:cstheme="minorHAnsi"/>
        </w:rPr>
        <w:t>am, adres, woonplaats)-gegevens</w:t>
      </w:r>
      <w:r w:rsidRPr="00657768">
        <w:rPr>
          <w:rFonts w:cstheme="minorHAnsi"/>
        </w:rPr>
        <w:t xml:space="preserve">: </w:t>
      </w:r>
    </w:p>
    <w:p w14:paraId="4A70B320" w14:textId="1511BC8C" w:rsidR="00290063" w:rsidRPr="00657768" w:rsidRDefault="00290063" w:rsidP="00706D5E">
      <w:pPr>
        <w:pStyle w:val="Lijstalinea"/>
        <w:numPr>
          <w:ilvl w:val="0"/>
          <w:numId w:val="12"/>
        </w:numPr>
        <w:spacing w:after="0"/>
        <w:ind w:left="709" w:hanging="283"/>
        <w:rPr>
          <w:rFonts w:cstheme="minorHAnsi"/>
        </w:rPr>
      </w:pPr>
      <w:r w:rsidRPr="00657768">
        <w:rPr>
          <w:rFonts w:cstheme="minorHAnsi"/>
        </w:rPr>
        <w:t xml:space="preserve">naam, nummer mobiel, </w:t>
      </w:r>
      <w:r w:rsidR="000419A5">
        <w:rPr>
          <w:rFonts w:cstheme="minorHAnsi"/>
        </w:rPr>
        <w:t>hoofd</w:t>
      </w:r>
      <w:r w:rsidRPr="00657768">
        <w:rPr>
          <w:rFonts w:cstheme="minorHAnsi"/>
        </w:rPr>
        <w:t>vak</w:t>
      </w:r>
      <w:r w:rsidR="000419A5">
        <w:rPr>
          <w:rFonts w:cstheme="minorHAnsi"/>
        </w:rPr>
        <w:t xml:space="preserve"> waarin je lesgeeft</w:t>
      </w:r>
      <w:r w:rsidRPr="00657768">
        <w:rPr>
          <w:rFonts w:cstheme="minorHAnsi"/>
        </w:rPr>
        <w:t>, type assessment</w:t>
      </w:r>
      <w:r w:rsidR="000419A5">
        <w:rPr>
          <w:rFonts w:cstheme="minorHAnsi"/>
        </w:rPr>
        <w:t xml:space="preserve"> (=PDG) </w:t>
      </w:r>
    </w:p>
    <w:p w14:paraId="7D782864" w14:textId="2C77D1A8" w:rsidR="00706D5E" w:rsidRPr="000419A5" w:rsidRDefault="00290063" w:rsidP="009465E1">
      <w:pPr>
        <w:pStyle w:val="Lijstalinea"/>
        <w:numPr>
          <w:ilvl w:val="0"/>
          <w:numId w:val="12"/>
        </w:numPr>
        <w:spacing w:after="0"/>
        <w:ind w:left="709" w:hanging="283"/>
        <w:rPr>
          <w:rFonts w:cstheme="minorHAnsi"/>
        </w:rPr>
      </w:pPr>
      <w:r w:rsidRPr="000419A5">
        <w:rPr>
          <w:rFonts w:cstheme="minorHAnsi"/>
        </w:rPr>
        <w:t xml:space="preserve">naam </w:t>
      </w:r>
      <w:r w:rsidR="000419A5" w:rsidRPr="000419A5">
        <w:rPr>
          <w:rFonts w:cstheme="minorHAnsi"/>
        </w:rPr>
        <w:t xml:space="preserve">opleider, </w:t>
      </w:r>
      <w:r w:rsidR="000419A5">
        <w:rPr>
          <w:rFonts w:cstheme="minorHAnsi"/>
        </w:rPr>
        <w:t>n</w:t>
      </w:r>
      <w:r w:rsidR="00706D5E" w:rsidRPr="000419A5">
        <w:rPr>
          <w:rFonts w:cstheme="minorHAnsi"/>
        </w:rPr>
        <w:t xml:space="preserve">aam </w:t>
      </w:r>
      <w:r w:rsidR="004A36C4" w:rsidRPr="000419A5">
        <w:rPr>
          <w:rFonts w:cstheme="minorHAnsi"/>
        </w:rPr>
        <w:t>school</w:t>
      </w:r>
      <w:r w:rsidR="000419A5">
        <w:rPr>
          <w:rFonts w:cstheme="minorHAnsi"/>
        </w:rPr>
        <w:t xml:space="preserve"> en </w:t>
      </w:r>
      <w:r w:rsidR="004A36C4" w:rsidRPr="000419A5">
        <w:rPr>
          <w:rFonts w:cstheme="minorHAnsi"/>
        </w:rPr>
        <w:t xml:space="preserve">naam </w:t>
      </w:r>
      <w:r w:rsidR="000419A5">
        <w:rPr>
          <w:rFonts w:cstheme="minorHAnsi"/>
        </w:rPr>
        <w:t>coach</w:t>
      </w:r>
    </w:p>
    <w:p w14:paraId="0D715282" w14:textId="43B4F99C" w:rsidR="00290063" w:rsidRPr="00657768" w:rsidRDefault="00290063" w:rsidP="00533F09">
      <w:pPr>
        <w:spacing w:after="0"/>
        <w:ind w:left="357" w:hanging="357"/>
        <w:rPr>
          <w:rFonts w:cstheme="minorHAnsi"/>
        </w:rPr>
      </w:pPr>
      <w:r w:rsidRPr="00657768">
        <w:rPr>
          <w:rFonts w:cstheme="minorHAnsi"/>
          <w:b/>
        </w:rPr>
        <w:t>□</w:t>
      </w:r>
      <w:r w:rsidRPr="00657768">
        <w:rPr>
          <w:rFonts w:cstheme="minorHAnsi"/>
          <w:b/>
        </w:rPr>
        <w:tab/>
      </w:r>
      <w:r w:rsidRPr="00657768">
        <w:rPr>
          <w:rFonts w:cstheme="minorHAnsi"/>
        </w:rPr>
        <w:t>Ingevulde en ondertekende authenticiteitsverklaring</w:t>
      </w:r>
      <w:r w:rsidRPr="00657768">
        <w:rPr>
          <w:rFonts w:cstheme="minorHAnsi"/>
          <w:vertAlign w:val="superscript"/>
        </w:rPr>
        <w:footnoteReference w:id="5"/>
      </w:r>
    </w:p>
    <w:p w14:paraId="4F7705BD" w14:textId="4883B880" w:rsidR="00290063" w:rsidRDefault="00290063" w:rsidP="00533F09">
      <w:pPr>
        <w:spacing w:after="0"/>
        <w:ind w:left="357" w:hanging="357"/>
        <w:rPr>
          <w:rFonts w:cstheme="minorHAnsi"/>
        </w:rPr>
      </w:pPr>
      <w:r w:rsidRPr="00657768">
        <w:rPr>
          <w:rFonts w:cstheme="minorHAnsi"/>
        </w:rPr>
        <w:t>□</w:t>
      </w:r>
      <w:r w:rsidRPr="00657768">
        <w:rPr>
          <w:rFonts w:cstheme="minorHAnsi"/>
        </w:rPr>
        <w:tab/>
        <w:t>CV met in elk geval je werk- en opleidingservaring</w:t>
      </w:r>
    </w:p>
    <w:p w14:paraId="0049D87A" w14:textId="77777777" w:rsidR="00C972AA" w:rsidRPr="00657768" w:rsidRDefault="00C972AA" w:rsidP="00533F09">
      <w:pPr>
        <w:spacing w:after="0"/>
        <w:ind w:left="357" w:hanging="357"/>
        <w:rPr>
          <w:rFonts w:cstheme="minorHAnsi"/>
        </w:rPr>
      </w:pPr>
    </w:p>
    <w:p w14:paraId="1602AF2E" w14:textId="61579427" w:rsidR="00290063" w:rsidRPr="00657768" w:rsidRDefault="00290063" w:rsidP="00076B23">
      <w:pPr>
        <w:spacing w:after="0"/>
        <w:ind w:left="360" w:hanging="360"/>
        <w:rPr>
          <w:rFonts w:cstheme="minorHAnsi"/>
        </w:rPr>
      </w:pPr>
      <w:r w:rsidRPr="00657768">
        <w:rPr>
          <w:rFonts w:cstheme="minorHAnsi"/>
          <w:u w:val="single"/>
        </w:rPr>
        <w:t>Algemeen deel</w:t>
      </w:r>
      <w:r w:rsidRPr="00657768">
        <w:rPr>
          <w:rFonts w:cstheme="minorHAnsi"/>
        </w:rPr>
        <w:t>:</w:t>
      </w:r>
      <w:r w:rsidR="004A36C4" w:rsidRPr="00657768">
        <w:rPr>
          <w:rFonts w:cstheme="minorHAnsi"/>
        </w:rPr>
        <w:t xml:space="preserve"> </w:t>
      </w:r>
      <w:r w:rsidR="00E54CE7" w:rsidRPr="00E54CE7">
        <w:rPr>
          <w:rFonts w:cstheme="minorHAnsi"/>
          <w:i/>
        </w:rPr>
        <w:t>O</w:t>
      </w:r>
      <w:r w:rsidR="004A36C4" w:rsidRPr="00E54CE7">
        <w:rPr>
          <w:rFonts w:cstheme="minorHAnsi"/>
          <w:i/>
        </w:rPr>
        <w:t xml:space="preserve">mvang ± </w:t>
      </w:r>
      <w:r w:rsidR="00285492">
        <w:rPr>
          <w:rFonts w:cstheme="minorHAnsi"/>
          <w:i/>
        </w:rPr>
        <w:t>4</w:t>
      </w:r>
      <w:r w:rsidR="004A36C4" w:rsidRPr="00E54CE7">
        <w:rPr>
          <w:rFonts w:cstheme="minorHAnsi"/>
          <w:i/>
        </w:rPr>
        <w:t xml:space="preserve"> </w:t>
      </w:r>
      <w:r w:rsidR="00657768" w:rsidRPr="00E54CE7">
        <w:rPr>
          <w:rFonts w:cstheme="minorHAnsi"/>
          <w:i/>
        </w:rPr>
        <w:t>blz.</w:t>
      </w:r>
    </w:p>
    <w:p w14:paraId="305827DC" w14:textId="727143EC" w:rsidR="00290063" w:rsidRPr="00657768" w:rsidRDefault="00290063" w:rsidP="000419A5">
      <w:pPr>
        <w:spacing w:after="0"/>
        <w:ind w:left="357" w:hanging="357"/>
        <w:rPr>
          <w:rFonts w:cstheme="minorHAnsi"/>
        </w:rPr>
      </w:pPr>
      <w:r w:rsidRPr="00657768">
        <w:rPr>
          <w:rFonts w:cstheme="minorHAnsi"/>
        </w:rPr>
        <w:t>□</w:t>
      </w:r>
      <w:r w:rsidRPr="00657768">
        <w:rPr>
          <w:rFonts w:cstheme="minorHAnsi"/>
        </w:rPr>
        <w:tab/>
        <w:t>Presenteer jouw visie op onderwijs en je vak. Eigen erva</w:t>
      </w:r>
      <w:r w:rsidR="000419A5">
        <w:rPr>
          <w:rFonts w:cstheme="minorHAnsi"/>
        </w:rPr>
        <w:t>ringen zijn hierbij belangrijk.</w:t>
      </w:r>
      <w:r w:rsidRPr="00657768">
        <w:rPr>
          <w:rFonts w:cstheme="minorHAnsi"/>
        </w:rPr>
        <w:t xml:space="preserve"> </w:t>
      </w:r>
    </w:p>
    <w:p w14:paraId="40FDDD5E" w14:textId="77777777" w:rsidR="00290063" w:rsidRPr="00657768" w:rsidRDefault="00290063" w:rsidP="00533F09">
      <w:pPr>
        <w:spacing w:after="0"/>
        <w:ind w:left="357" w:hanging="357"/>
        <w:rPr>
          <w:rFonts w:cstheme="minorHAnsi"/>
        </w:rPr>
      </w:pPr>
      <w:r w:rsidRPr="00657768">
        <w:rPr>
          <w:rFonts w:cstheme="minorHAnsi"/>
        </w:rPr>
        <w:t>□</w:t>
      </w:r>
      <w:r w:rsidRPr="00657768">
        <w:rPr>
          <w:rFonts w:cstheme="minorHAnsi"/>
        </w:rPr>
        <w:tab/>
        <w:t>Terugblik op (de grote lijn in) je eigen ontwikkeling</w:t>
      </w:r>
    </w:p>
    <w:p w14:paraId="66223A56" w14:textId="77777777" w:rsidR="00290063" w:rsidRPr="00657768" w:rsidRDefault="00290063" w:rsidP="00533F09">
      <w:pPr>
        <w:spacing w:after="0"/>
        <w:ind w:left="357" w:hanging="357"/>
        <w:rPr>
          <w:rFonts w:cstheme="minorHAnsi"/>
        </w:rPr>
      </w:pPr>
      <w:r w:rsidRPr="00657768">
        <w:rPr>
          <w:rFonts w:cstheme="minorHAnsi"/>
        </w:rPr>
        <w:t>□</w:t>
      </w:r>
      <w:r w:rsidRPr="00657768">
        <w:rPr>
          <w:rFonts w:cstheme="minorHAnsi"/>
        </w:rPr>
        <w:tab/>
        <w:t>Vooruitblik: waar wil je je de komende jaren verder in gaan bekwamen en op welke manier wil je dat gaan doen?</w:t>
      </w:r>
    </w:p>
    <w:p w14:paraId="4A24D141" w14:textId="77777777" w:rsidR="00290063" w:rsidRPr="00657768" w:rsidRDefault="00290063" w:rsidP="00533F09">
      <w:pPr>
        <w:spacing w:after="0"/>
        <w:ind w:left="360" w:hanging="360"/>
        <w:rPr>
          <w:rFonts w:cstheme="minorHAnsi"/>
        </w:rPr>
      </w:pPr>
    </w:p>
    <w:p w14:paraId="6352B378" w14:textId="7A1707B5" w:rsidR="00070C93" w:rsidRPr="00C972AA" w:rsidRDefault="00070C93" w:rsidP="00076B23">
      <w:pPr>
        <w:spacing w:after="0"/>
        <w:ind w:left="360" w:hanging="360"/>
        <w:rPr>
          <w:i/>
        </w:rPr>
      </w:pPr>
      <w:r w:rsidRPr="00C972AA">
        <w:rPr>
          <w:u w:val="single"/>
        </w:rPr>
        <w:t>Hoofdstuk Ik als vak-expert</w:t>
      </w:r>
      <w:r w:rsidR="00C972AA">
        <w:t xml:space="preserve">: </w:t>
      </w:r>
      <w:r w:rsidR="00C972AA">
        <w:rPr>
          <w:i/>
        </w:rPr>
        <w:t xml:space="preserve">Omvang </w:t>
      </w:r>
      <w:r w:rsidR="00C972AA">
        <w:rPr>
          <w:rFonts w:cstheme="minorHAnsi"/>
          <w:i/>
        </w:rPr>
        <w:t>±</w:t>
      </w:r>
      <w:r w:rsidR="00C972AA">
        <w:rPr>
          <w:i/>
        </w:rPr>
        <w:t xml:space="preserve"> </w:t>
      </w:r>
      <w:r w:rsidR="00F973F1">
        <w:rPr>
          <w:i/>
        </w:rPr>
        <w:t>4</w:t>
      </w:r>
      <w:r w:rsidR="00C972AA">
        <w:rPr>
          <w:i/>
        </w:rPr>
        <w:t xml:space="preserve"> blz. – excl. bewijsstukken</w:t>
      </w:r>
    </w:p>
    <w:p w14:paraId="76BBE93E" w14:textId="23FA498A" w:rsidR="00070C93" w:rsidRDefault="00070C93" w:rsidP="00070C93">
      <w:pPr>
        <w:spacing w:after="0"/>
        <w:ind w:left="357" w:hanging="357"/>
      </w:pPr>
      <w:r w:rsidRPr="005D353E">
        <w:t>□</w:t>
      </w:r>
      <w:r w:rsidRPr="005D353E">
        <w:tab/>
      </w:r>
      <w:r>
        <w:t xml:space="preserve">Je beschrijft hoe je je </w:t>
      </w:r>
      <w:r>
        <w:rPr>
          <w:b/>
        </w:rPr>
        <w:t>vakinhoudelijk</w:t>
      </w:r>
      <w:r>
        <w:t xml:space="preserve"> hebt ontwikkeld en hoe zich dat verhoudt tot de bekwaamheidseisen</w:t>
      </w:r>
      <w:r w:rsidR="00644AE0" w:rsidRPr="00720D28">
        <w:rPr>
          <w:rStyle w:val="Voetnootmarkering"/>
          <w:rFonts w:cstheme="minorHAnsi"/>
          <w:sz w:val="24"/>
          <w:szCs w:val="24"/>
        </w:rPr>
        <w:footnoteReference w:id="6"/>
      </w:r>
    </w:p>
    <w:p w14:paraId="21EFE9E2" w14:textId="77777777" w:rsidR="00070C93" w:rsidRPr="005D353E" w:rsidRDefault="00070C93" w:rsidP="00070C93">
      <w:pPr>
        <w:tabs>
          <w:tab w:val="left" w:pos="810"/>
        </w:tabs>
        <w:spacing w:after="0"/>
        <w:ind w:left="360"/>
      </w:pPr>
      <w:r w:rsidRPr="005D353E">
        <w:t>●</w:t>
      </w:r>
      <w:r w:rsidRPr="005D353E">
        <w:tab/>
        <w:t xml:space="preserve">welke </w:t>
      </w:r>
      <w:r>
        <w:rPr>
          <w:i/>
        </w:rPr>
        <w:t>kennis en kunde</w:t>
      </w:r>
      <w:r w:rsidRPr="005D353E">
        <w:t xml:space="preserve"> </w:t>
      </w:r>
      <w:r>
        <w:t>je hebt</w:t>
      </w:r>
      <w:r w:rsidRPr="005D353E">
        <w:t xml:space="preserve"> opgedaan</w:t>
      </w:r>
    </w:p>
    <w:p w14:paraId="0BEC4E68" w14:textId="77777777" w:rsidR="00070C93" w:rsidRPr="005D353E" w:rsidRDefault="00070C93" w:rsidP="00070C93">
      <w:pPr>
        <w:tabs>
          <w:tab w:val="left" w:pos="810"/>
        </w:tabs>
        <w:spacing w:after="0"/>
        <w:ind w:left="360"/>
      </w:pPr>
      <w:r w:rsidRPr="005D353E">
        <w:t>●</w:t>
      </w:r>
      <w:r w:rsidRPr="005D353E">
        <w:tab/>
        <w:t>hoe heb je die toegepast</w:t>
      </w:r>
      <w:r>
        <w:t xml:space="preserve"> en/of verder wilt gaan toepassen</w:t>
      </w:r>
    </w:p>
    <w:p w14:paraId="0388B451" w14:textId="77777777" w:rsidR="00070C93" w:rsidRDefault="00070C93" w:rsidP="00070C93">
      <w:pPr>
        <w:spacing w:after="0"/>
        <w:ind w:left="798" w:hanging="438"/>
      </w:pPr>
      <w:r w:rsidRPr="005D353E">
        <w:t>●</w:t>
      </w:r>
      <w:r w:rsidRPr="005D353E">
        <w:tab/>
        <w:t xml:space="preserve">wat </w:t>
      </w:r>
      <w:r>
        <w:t xml:space="preserve">je dat </w:t>
      </w:r>
      <w:r w:rsidRPr="005D353E">
        <w:t xml:space="preserve">heeft </w:t>
      </w:r>
      <w:r>
        <w:t>o</w:t>
      </w:r>
      <w:r w:rsidRPr="005D353E">
        <w:t>pgeleverd (bv. uitbreiding van je repertoire, bewustwording van je   bekwaamheid,  aa</w:t>
      </w:r>
      <w:r>
        <w:t xml:space="preserve">nscherping van je visie, etc.) </w:t>
      </w:r>
    </w:p>
    <w:p w14:paraId="2E7A344F" w14:textId="11DC06A4" w:rsidR="00070C93" w:rsidRPr="005D353E" w:rsidRDefault="00070C93" w:rsidP="00070C93">
      <w:pPr>
        <w:spacing w:after="0"/>
        <w:ind w:left="357" w:hanging="357"/>
      </w:pPr>
      <w:r w:rsidRPr="005D353E">
        <w:t>□</w:t>
      </w:r>
      <w:r w:rsidRPr="005D353E">
        <w:tab/>
      </w:r>
      <w:r>
        <w:t xml:space="preserve">Daarbij toon je m.b.v. van </w:t>
      </w:r>
      <w:r w:rsidR="00C972AA">
        <w:t>minimaal 3</w:t>
      </w:r>
      <w:r w:rsidRPr="005D353E">
        <w:t xml:space="preserve"> </w:t>
      </w:r>
      <w:r>
        <w:t xml:space="preserve">uitgewerkte </w:t>
      </w:r>
      <w:r w:rsidRPr="005D353E">
        <w:t>voorbeelden</w:t>
      </w:r>
      <w:r>
        <w:t xml:space="preserve"> (gebruik bv. de STARR-methodiek)</w:t>
      </w:r>
      <w:r w:rsidRPr="005D353E">
        <w:t xml:space="preserve"> </w:t>
      </w:r>
      <w:r>
        <w:t>je bekwaamheid als vak-expert</w:t>
      </w:r>
      <w:r w:rsidRPr="005D353E">
        <w:t xml:space="preserve"> aan</w:t>
      </w:r>
      <w:r>
        <w:t>:</w:t>
      </w:r>
      <w:r w:rsidRPr="005D353E">
        <w:t xml:space="preserve"> </w:t>
      </w:r>
    </w:p>
    <w:p w14:paraId="21358CF9" w14:textId="77777777" w:rsidR="00070C93" w:rsidRDefault="00070C93" w:rsidP="00070C93">
      <w:pPr>
        <w:tabs>
          <w:tab w:val="left" w:pos="810"/>
        </w:tabs>
        <w:spacing w:after="0"/>
        <w:ind w:left="360"/>
      </w:pPr>
      <w:r>
        <w:t>●</w:t>
      </w:r>
      <w:r>
        <w:tab/>
        <w:t>beschrijving van jouw handelen in specifieke situaties</w:t>
      </w:r>
    </w:p>
    <w:p w14:paraId="1E6DF0DE" w14:textId="77777777" w:rsidR="00070C93" w:rsidRDefault="00070C93" w:rsidP="00070C93">
      <w:pPr>
        <w:tabs>
          <w:tab w:val="left" w:pos="1190"/>
        </w:tabs>
        <w:spacing w:after="0"/>
        <w:ind w:left="812" w:hanging="452"/>
      </w:pPr>
      <w:r w:rsidRPr="005D353E">
        <w:t>●</w:t>
      </w:r>
      <w:r w:rsidRPr="005D353E">
        <w:tab/>
      </w:r>
      <w:r>
        <w:t xml:space="preserve">verantwoording van je handelen vanuit je eigen ervaring, ervaring van anderen en vanuit theorie </w:t>
      </w:r>
    </w:p>
    <w:p w14:paraId="7ABE4844" w14:textId="77777777" w:rsidR="00070C93" w:rsidRDefault="00070C93" w:rsidP="00070C93">
      <w:pPr>
        <w:tabs>
          <w:tab w:val="left" w:pos="810"/>
        </w:tabs>
        <w:spacing w:after="0"/>
        <w:ind w:left="360"/>
      </w:pPr>
      <w:r w:rsidRPr="005D353E">
        <w:t>●</w:t>
      </w:r>
      <w:r w:rsidRPr="005D353E">
        <w:tab/>
      </w:r>
      <w:r>
        <w:t>het effect van je handelen</w:t>
      </w:r>
    </w:p>
    <w:p w14:paraId="70E74DD0" w14:textId="77777777" w:rsidR="00070C93" w:rsidRPr="005D353E" w:rsidRDefault="00070C93" w:rsidP="00070C93">
      <w:pPr>
        <w:tabs>
          <w:tab w:val="left" w:pos="810"/>
        </w:tabs>
        <w:spacing w:after="0"/>
        <w:ind w:left="360"/>
      </w:pPr>
      <w:r w:rsidRPr="005D353E">
        <w:t>●</w:t>
      </w:r>
      <w:r w:rsidRPr="005D353E">
        <w:tab/>
      </w:r>
      <w:r>
        <w:t>feedback en reflectie</w:t>
      </w:r>
    </w:p>
    <w:p w14:paraId="471348E2" w14:textId="77777777" w:rsidR="00C972AA" w:rsidRDefault="00070C93" w:rsidP="00C972AA">
      <w:pPr>
        <w:spacing w:after="0"/>
        <w:ind w:left="357" w:hanging="357"/>
      </w:pPr>
      <w:r w:rsidRPr="005D353E">
        <w:t>□</w:t>
      </w:r>
      <w:r w:rsidRPr="005D353E">
        <w:tab/>
        <w:t>Bewijsmateriaal bij de beschreven</w:t>
      </w:r>
      <w:r>
        <w:t xml:space="preserve"> voorbeelden</w:t>
      </w:r>
      <w:r w:rsidR="00C972AA">
        <w:t xml:space="preserve">. </w:t>
      </w:r>
    </w:p>
    <w:p w14:paraId="2DF66661" w14:textId="15ACA7D9" w:rsidR="00C972AA" w:rsidRDefault="00C972AA" w:rsidP="00C972AA">
      <w:pPr>
        <w:spacing w:after="0"/>
        <w:ind w:left="357"/>
        <w:rPr>
          <w:rFonts w:cstheme="minorHAnsi"/>
        </w:rPr>
      </w:pPr>
      <w:r w:rsidRPr="001A3338">
        <w:rPr>
          <w:rFonts w:cstheme="minorHAnsi"/>
        </w:rPr>
        <w:t>Zie bijlage 4</w:t>
      </w:r>
      <w:r>
        <w:rPr>
          <w:rFonts w:cstheme="minorHAnsi"/>
        </w:rPr>
        <w:t xml:space="preserve"> van deze handleiding voor een toelichting over bewijsmateriaal. </w:t>
      </w:r>
    </w:p>
    <w:p w14:paraId="18060716" w14:textId="3E623360" w:rsidR="00C972AA" w:rsidRDefault="00C972AA" w:rsidP="00C972AA">
      <w:pPr>
        <w:spacing w:after="0"/>
        <w:ind w:left="357" w:hanging="357"/>
        <w:rPr>
          <w:rFonts w:cstheme="minorHAnsi"/>
        </w:rPr>
      </w:pPr>
    </w:p>
    <w:p w14:paraId="64824B28" w14:textId="2887EBA7" w:rsidR="00070C93" w:rsidRPr="00832AED" w:rsidRDefault="00070C93" w:rsidP="00076B23">
      <w:pPr>
        <w:spacing w:after="0"/>
        <w:rPr>
          <w:i/>
        </w:rPr>
      </w:pPr>
      <w:r w:rsidRPr="00C972AA">
        <w:rPr>
          <w:u w:val="single"/>
        </w:rPr>
        <w:t>Hoofdstuk Ik als vakdidacticus</w:t>
      </w:r>
      <w:r w:rsidR="00C972AA" w:rsidRPr="00C972AA">
        <w:t>:</w:t>
      </w:r>
      <w:r w:rsidR="00C972AA">
        <w:rPr>
          <w:i/>
        </w:rPr>
        <w:t xml:space="preserve"> Omvang </w:t>
      </w:r>
      <w:r w:rsidR="00C972AA">
        <w:rPr>
          <w:rFonts w:cstheme="minorHAnsi"/>
          <w:i/>
        </w:rPr>
        <w:t>±</w:t>
      </w:r>
      <w:r w:rsidR="00C972AA">
        <w:rPr>
          <w:i/>
        </w:rPr>
        <w:t xml:space="preserve"> </w:t>
      </w:r>
      <w:r w:rsidR="00F973F1">
        <w:rPr>
          <w:i/>
        </w:rPr>
        <w:t>4</w:t>
      </w:r>
      <w:r w:rsidR="00C972AA">
        <w:rPr>
          <w:i/>
        </w:rPr>
        <w:t xml:space="preserve"> blz. – excl. bewijsstukken</w:t>
      </w:r>
    </w:p>
    <w:p w14:paraId="758A23F5" w14:textId="1D94DAE9" w:rsidR="00070C93" w:rsidRDefault="00070C93" w:rsidP="00070C93">
      <w:pPr>
        <w:spacing w:after="0"/>
        <w:ind w:left="357" w:hanging="357"/>
      </w:pPr>
      <w:r w:rsidRPr="005D353E">
        <w:t>□</w:t>
      </w:r>
      <w:r w:rsidRPr="005D353E">
        <w:tab/>
      </w:r>
      <w:r>
        <w:t xml:space="preserve">Je beschrijft hoe je je als </w:t>
      </w:r>
      <w:r>
        <w:rPr>
          <w:b/>
        </w:rPr>
        <w:t>vakdidacticus</w:t>
      </w:r>
      <w:r>
        <w:t xml:space="preserve"> hebt ontwikkeld en hoe zich dat verhoudt tot de bekwaamheidseisen</w:t>
      </w:r>
    </w:p>
    <w:p w14:paraId="4F925375" w14:textId="77777777" w:rsidR="00070C93" w:rsidRPr="005D353E" w:rsidRDefault="00070C93" w:rsidP="00070C93">
      <w:pPr>
        <w:tabs>
          <w:tab w:val="left" w:pos="810"/>
        </w:tabs>
        <w:spacing w:after="0"/>
        <w:ind w:left="360"/>
      </w:pPr>
      <w:r w:rsidRPr="005D353E">
        <w:t>●</w:t>
      </w:r>
      <w:r w:rsidRPr="005D353E">
        <w:tab/>
        <w:t xml:space="preserve">welke </w:t>
      </w:r>
      <w:r>
        <w:rPr>
          <w:i/>
        </w:rPr>
        <w:t>kennis en kunde</w:t>
      </w:r>
      <w:r w:rsidRPr="005D353E">
        <w:t xml:space="preserve"> </w:t>
      </w:r>
      <w:r>
        <w:t>je hebt</w:t>
      </w:r>
      <w:r w:rsidRPr="005D353E">
        <w:t xml:space="preserve"> opgedaan</w:t>
      </w:r>
    </w:p>
    <w:p w14:paraId="3B98873F" w14:textId="77777777" w:rsidR="00070C93" w:rsidRPr="005D353E" w:rsidRDefault="00070C93" w:rsidP="00070C93">
      <w:pPr>
        <w:tabs>
          <w:tab w:val="left" w:pos="810"/>
        </w:tabs>
        <w:spacing w:after="0"/>
        <w:ind w:left="360"/>
      </w:pPr>
      <w:r w:rsidRPr="005D353E">
        <w:t>●</w:t>
      </w:r>
      <w:r w:rsidRPr="005D353E">
        <w:tab/>
        <w:t>hoe heb je die toegepast</w:t>
      </w:r>
      <w:r>
        <w:t xml:space="preserve"> en/of verder wilt gaan toepassen</w:t>
      </w:r>
    </w:p>
    <w:p w14:paraId="65894A42" w14:textId="48647BD3" w:rsidR="00C972AA" w:rsidRDefault="00070C93" w:rsidP="00070C93">
      <w:pPr>
        <w:spacing w:after="0"/>
        <w:ind w:left="798" w:hanging="438"/>
      </w:pPr>
      <w:r w:rsidRPr="005D353E">
        <w:t>●</w:t>
      </w:r>
      <w:r w:rsidRPr="005D353E">
        <w:tab/>
        <w:t xml:space="preserve">wat </w:t>
      </w:r>
      <w:r>
        <w:t xml:space="preserve">je dat </w:t>
      </w:r>
      <w:r w:rsidRPr="005D353E">
        <w:t xml:space="preserve">heeft </w:t>
      </w:r>
      <w:r>
        <w:t>o</w:t>
      </w:r>
      <w:r w:rsidRPr="005D353E">
        <w:t>pgeleverd (bv. uitbreiding van je repertoire, bewustwording van je   bekwaamheid,  aa</w:t>
      </w:r>
      <w:r>
        <w:t xml:space="preserve">nscherping van je visie, etc.) </w:t>
      </w:r>
    </w:p>
    <w:p w14:paraId="5EF2C607" w14:textId="746AB126" w:rsidR="00070C93" w:rsidRPr="005D353E" w:rsidRDefault="00070C93" w:rsidP="00070C93">
      <w:pPr>
        <w:spacing w:after="0"/>
        <w:ind w:left="357" w:hanging="357"/>
      </w:pPr>
      <w:r w:rsidRPr="005D353E">
        <w:lastRenderedPageBreak/>
        <w:t>□</w:t>
      </w:r>
      <w:r w:rsidRPr="005D353E">
        <w:tab/>
      </w:r>
      <w:r>
        <w:t xml:space="preserve">Daarbij toon je m.b.v. van </w:t>
      </w:r>
      <w:r w:rsidR="00C972AA">
        <w:t>minimaal 3</w:t>
      </w:r>
      <w:r w:rsidRPr="005D353E">
        <w:t xml:space="preserve"> </w:t>
      </w:r>
      <w:r>
        <w:t xml:space="preserve">uitgewerkte </w:t>
      </w:r>
      <w:r w:rsidRPr="005D353E">
        <w:t>voorbeelden</w:t>
      </w:r>
      <w:r>
        <w:t xml:space="preserve"> (gebruik bv. de STARR-methodiek)</w:t>
      </w:r>
      <w:r w:rsidRPr="005D353E">
        <w:t xml:space="preserve"> </w:t>
      </w:r>
      <w:r>
        <w:t>je bekwaamheid als vakdidacticus</w:t>
      </w:r>
      <w:r w:rsidRPr="005D353E">
        <w:t xml:space="preserve"> aan</w:t>
      </w:r>
      <w:r>
        <w:t>:</w:t>
      </w:r>
      <w:r w:rsidRPr="005D353E">
        <w:t xml:space="preserve"> </w:t>
      </w:r>
    </w:p>
    <w:p w14:paraId="22A3E4A5" w14:textId="77777777" w:rsidR="00070C93" w:rsidRDefault="00070C93" w:rsidP="00070C93">
      <w:pPr>
        <w:tabs>
          <w:tab w:val="left" w:pos="810"/>
        </w:tabs>
        <w:spacing w:after="0"/>
        <w:ind w:left="360"/>
      </w:pPr>
      <w:r>
        <w:t>●</w:t>
      </w:r>
      <w:r>
        <w:tab/>
        <w:t>beschrijving van jouw handelen in specifieke situaties</w:t>
      </w:r>
    </w:p>
    <w:p w14:paraId="04874937" w14:textId="77777777" w:rsidR="00070C93" w:rsidRDefault="00070C93" w:rsidP="00070C93">
      <w:pPr>
        <w:tabs>
          <w:tab w:val="left" w:pos="1190"/>
        </w:tabs>
        <w:spacing w:after="0"/>
        <w:ind w:left="812" w:hanging="452"/>
      </w:pPr>
      <w:r w:rsidRPr="005D353E">
        <w:t>●</w:t>
      </w:r>
      <w:r w:rsidRPr="005D353E">
        <w:tab/>
      </w:r>
      <w:r>
        <w:t xml:space="preserve">verantwoording van je handelen vanuit je eigen ervaring, ervaring van anderen en vanuit theorie </w:t>
      </w:r>
    </w:p>
    <w:p w14:paraId="55106A18" w14:textId="77777777" w:rsidR="00070C93" w:rsidRDefault="00070C93" w:rsidP="00070C93">
      <w:pPr>
        <w:tabs>
          <w:tab w:val="left" w:pos="810"/>
        </w:tabs>
        <w:spacing w:after="0"/>
        <w:ind w:left="360"/>
      </w:pPr>
      <w:r w:rsidRPr="005D353E">
        <w:t>●</w:t>
      </w:r>
      <w:r w:rsidRPr="005D353E">
        <w:tab/>
      </w:r>
      <w:r>
        <w:t>het effect van je handelen</w:t>
      </w:r>
    </w:p>
    <w:p w14:paraId="71C2ED83" w14:textId="77777777" w:rsidR="00070C93" w:rsidRPr="005D353E" w:rsidRDefault="00070C93" w:rsidP="00070C93">
      <w:pPr>
        <w:tabs>
          <w:tab w:val="left" w:pos="810"/>
        </w:tabs>
        <w:spacing w:after="0"/>
        <w:ind w:left="360"/>
      </w:pPr>
      <w:r w:rsidRPr="005D353E">
        <w:t>●</w:t>
      </w:r>
      <w:r w:rsidRPr="005D353E">
        <w:tab/>
      </w:r>
      <w:r>
        <w:t>feedback en reflectie</w:t>
      </w:r>
    </w:p>
    <w:p w14:paraId="67E9802C" w14:textId="77777777" w:rsidR="00C972AA" w:rsidRDefault="00070C93" w:rsidP="00C972AA">
      <w:pPr>
        <w:spacing w:after="0"/>
        <w:ind w:left="357" w:hanging="357"/>
      </w:pPr>
      <w:r w:rsidRPr="005D353E">
        <w:t>□</w:t>
      </w:r>
      <w:r w:rsidRPr="005D353E">
        <w:tab/>
        <w:t>Bewijsmateriaal bij de beschreven</w:t>
      </w:r>
      <w:r>
        <w:t xml:space="preserve"> voorbeelden</w:t>
      </w:r>
      <w:r w:rsidR="00C972AA">
        <w:t xml:space="preserve">. </w:t>
      </w:r>
    </w:p>
    <w:p w14:paraId="7FEC2C50" w14:textId="447F6F9C" w:rsidR="00C972AA" w:rsidRDefault="00C972AA" w:rsidP="00C972AA">
      <w:pPr>
        <w:spacing w:after="0"/>
        <w:ind w:left="357"/>
        <w:rPr>
          <w:rFonts w:cstheme="minorHAnsi"/>
        </w:rPr>
      </w:pPr>
      <w:r w:rsidRPr="001A3338">
        <w:rPr>
          <w:rFonts w:cstheme="minorHAnsi"/>
        </w:rPr>
        <w:t>Zie bijlage 4</w:t>
      </w:r>
      <w:r>
        <w:rPr>
          <w:rFonts w:cstheme="minorHAnsi"/>
        </w:rPr>
        <w:t xml:space="preserve"> van deze handleiding voor een toelichting over bewijsmateriaal. </w:t>
      </w:r>
    </w:p>
    <w:p w14:paraId="5E1EAFC7" w14:textId="707F41A5" w:rsidR="00070C93" w:rsidRPr="005D353E" w:rsidRDefault="00070C93" w:rsidP="00070C93">
      <w:pPr>
        <w:spacing w:after="0"/>
        <w:ind w:left="357" w:hanging="357"/>
      </w:pPr>
    </w:p>
    <w:p w14:paraId="5A4A426D" w14:textId="097CE7E1" w:rsidR="00070C93" w:rsidRPr="00832AED" w:rsidRDefault="00C972AA" w:rsidP="00076B23">
      <w:pPr>
        <w:spacing w:after="0"/>
        <w:ind w:left="357" w:hanging="357"/>
        <w:rPr>
          <w:i/>
        </w:rPr>
      </w:pPr>
      <w:r w:rsidRPr="00C972AA">
        <w:rPr>
          <w:u w:val="single"/>
        </w:rPr>
        <w:t>Hoofdstuk</w:t>
      </w:r>
      <w:r w:rsidR="00070C93" w:rsidRPr="00C972AA">
        <w:rPr>
          <w:u w:val="single"/>
        </w:rPr>
        <w:t xml:space="preserve"> Ik als pedagoog</w:t>
      </w:r>
      <w:r w:rsidRPr="00C972AA">
        <w:t>:</w:t>
      </w:r>
      <w:r>
        <w:rPr>
          <w:i/>
        </w:rPr>
        <w:t xml:space="preserve"> Omvang </w:t>
      </w:r>
      <w:r>
        <w:rPr>
          <w:rFonts w:cstheme="minorHAnsi"/>
          <w:i/>
        </w:rPr>
        <w:t>±</w:t>
      </w:r>
      <w:r w:rsidR="00F973F1">
        <w:rPr>
          <w:i/>
        </w:rPr>
        <w:t xml:space="preserve"> 4</w:t>
      </w:r>
      <w:r>
        <w:rPr>
          <w:i/>
        </w:rPr>
        <w:t xml:space="preserve"> blz. – excl. bewijsstukken</w:t>
      </w:r>
    </w:p>
    <w:p w14:paraId="6DE34755" w14:textId="560CE2AA" w:rsidR="00070C93" w:rsidRDefault="00070C93" w:rsidP="00070C93">
      <w:pPr>
        <w:spacing w:after="0"/>
        <w:ind w:left="357" w:hanging="357"/>
      </w:pPr>
      <w:r w:rsidRPr="005D353E">
        <w:t>□</w:t>
      </w:r>
      <w:r w:rsidRPr="005D353E">
        <w:tab/>
      </w:r>
      <w:r>
        <w:t xml:space="preserve">Je beschrijft hoe je je als </w:t>
      </w:r>
      <w:r>
        <w:rPr>
          <w:b/>
        </w:rPr>
        <w:t>pedagoog</w:t>
      </w:r>
      <w:r>
        <w:t xml:space="preserve"> hebt ontwikkeld en hoe zich dat verhoudt tot de bekwaamheidseisen</w:t>
      </w:r>
    </w:p>
    <w:p w14:paraId="43346BC2" w14:textId="77777777" w:rsidR="00070C93" w:rsidRPr="005D353E" w:rsidRDefault="00070C93" w:rsidP="00070C93">
      <w:pPr>
        <w:tabs>
          <w:tab w:val="left" w:pos="810"/>
        </w:tabs>
        <w:spacing w:after="0"/>
        <w:ind w:left="360"/>
      </w:pPr>
      <w:r w:rsidRPr="005D353E">
        <w:t>●</w:t>
      </w:r>
      <w:r w:rsidRPr="005D353E">
        <w:tab/>
        <w:t xml:space="preserve">welke </w:t>
      </w:r>
      <w:r>
        <w:rPr>
          <w:i/>
        </w:rPr>
        <w:t xml:space="preserve">kennis </w:t>
      </w:r>
      <w:r>
        <w:t xml:space="preserve">en </w:t>
      </w:r>
      <w:r>
        <w:rPr>
          <w:i/>
        </w:rPr>
        <w:t>kunde</w:t>
      </w:r>
      <w:r w:rsidRPr="005D353E">
        <w:t xml:space="preserve"> </w:t>
      </w:r>
      <w:r>
        <w:t>je hebt</w:t>
      </w:r>
      <w:r w:rsidRPr="005D353E">
        <w:t xml:space="preserve"> opgedaan</w:t>
      </w:r>
    </w:p>
    <w:p w14:paraId="4D16D043" w14:textId="77777777" w:rsidR="00070C93" w:rsidRPr="005D353E" w:rsidRDefault="00070C93" w:rsidP="00070C93">
      <w:pPr>
        <w:tabs>
          <w:tab w:val="left" w:pos="810"/>
        </w:tabs>
        <w:spacing w:after="0"/>
        <w:ind w:left="360"/>
      </w:pPr>
      <w:r w:rsidRPr="005D353E">
        <w:t>●</w:t>
      </w:r>
      <w:r w:rsidRPr="005D353E">
        <w:tab/>
        <w:t>hoe heb je die toegepast</w:t>
      </w:r>
      <w:r>
        <w:t xml:space="preserve"> en/of verder wilt gaan toepassen</w:t>
      </w:r>
    </w:p>
    <w:p w14:paraId="7F406B8F" w14:textId="77777777" w:rsidR="00070C93" w:rsidRDefault="00070C93" w:rsidP="00070C93">
      <w:pPr>
        <w:spacing w:after="0"/>
        <w:ind w:left="798" w:hanging="438"/>
      </w:pPr>
      <w:r w:rsidRPr="005D353E">
        <w:t>●</w:t>
      </w:r>
      <w:r w:rsidRPr="005D353E">
        <w:tab/>
        <w:t xml:space="preserve">wat </w:t>
      </w:r>
      <w:r>
        <w:t xml:space="preserve">je dat </w:t>
      </w:r>
      <w:r w:rsidRPr="005D353E">
        <w:t xml:space="preserve">heeft </w:t>
      </w:r>
      <w:r>
        <w:t>o</w:t>
      </w:r>
      <w:r w:rsidRPr="005D353E">
        <w:t>pgeleverd (bv. uitbreiding van je repertoire, bewustwording van je   bekwaamheid,  aa</w:t>
      </w:r>
      <w:r>
        <w:t xml:space="preserve">nscherping van je visie, etc.) </w:t>
      </w:r>
    </w:p>
    <w:p w14:paraId="656B4941" w14:textId="0D6146B0" w:rsidR="00070C93" w:rsidRPr="005D353E" w:rsidRDefault="00070C93" w:rsidP="00070C93">
      <w:pPr>
        <w:spacing w:after="0"/>
        <w:ind w:left="357" w:hanging="357"/>
      </w:pPr>
      <w:r w:rsidRPr="005D353E">
        <w:t>□</w:t>
      </w:r>
      <w:r w:rsidRPr="005D353E">
        <w:tab/>
      </w:r>
      <w:r>
        <w:t xml:space="preserve">Daarbij toon je m.b.v. van </w:t>
      </w:r>
      <w:r w:rsidR="00C972AA">
        <w:t>minimaal 3</w:t>
      </w:r>
      <w:r w:rsidRPr="005D353E">
        <w:t xml:space="preserve"> </w:t>
      </w:r>
      <w:r>
        <w:t xml:space="preserve">uitgewerkte </w:t>
      </w:r>
      <w:r w:rsidRPr="005D353E">
        <w:t>voorbeelden</w:t>
      </w:r>
      <w:r>
        <w:t xml:space="preserve"> (gebruik bv. de STARR-methodiek)</w:t>
      </w:r>
      <w:r w:rsidRPr="005D353E">
        <w:t xml:space="preserve"> </w:t>
      </w:r>
      <w:r>
        <w:t>je bekwaamheid als pedagoog</w:t>
      </w:r>
      <w:r w:rsidRPr="005D353E">
        <w:t xml:space="preserve"> aan</w:t>
      </w:r>
      <w:r>
        <w:t>:</w:t>
      </w:r>
      <w:r w:rsidRPr="005D353E">
        <w:t xml:space="preserve"> </w:t>
      </w:r>
    </w:p>
    <w:p w14:paraId="5FE629A3" w14:textId="77777777" w:rsidR="00070C93" w:rsidRDefault="00070C93" w:rsidP="00070C93">
      <w:pPr>
        <w:tabs>
          <w:tab w:val="left" w:pos="810"/>
        </w:tabs>
        <w:spacing w:after="0"/>
        <w:ind w:left="360"/>
      </w:pPr>
      <w:r>
        <w:t>●</w:t>
      </w:r>
      <w:r>
        <w:tab/>
        <w:t>beschrijving van jouw handelen in specifieke situaties</w:t>
      </w:r>
    </w:p>
    <w:p w14:paraId="1BD8490E" w14:textId="77777777" w:rsidR="00070C93" w:rsidRDefault="00070C93" w:rsidP="00070C93">
      <w:pPr>
        <w:tabs>
          <w:tab w:val="left" w:pos="1190"/>
        </w:tabs>
        <w:spacing w:after="0"/>
        <w:ind w:left="812" w:hanging="452"/>
      </w:pPr>
      <w:r w:rsidRPr="005D353E">
        <w:t>●</w:t>
      </w:r>
      <w:r w:rsidRPr="005D353E">
        <w:tab/>
      </w:r>
      <w:r>
        <w:t xml:space="preserve">verantwoording van je handelen vanuit je eigen ervaring, ervaring van anderen en vanuit theorie </w:t>
      </w:r>
    </w:p>
    <w:p w14:paraId="537754B5" w14:textId="77777777" w:rsidR="00070C93" w:rsidRDefault="00070C93" w:rsidP="00070C93">
      <w:pPr>
        <w:tabs>
          <w:tab w:val="left" w:pos="810"/>
        </w:tabs>
        <w:spacing w:after="0"/>
        <w:ind w:left="360"/>
      </w:pPr>
      <w:r w:rsidRPr="005D353E">
        <w:t>●</w:t>
      </w:r>
      <w:r w:rsidRPr="005D353E">
        <w:tab/>
      </w:r>
      <w:r>
        <w:t>het effect van je handelen</w:t>
      </w:r>
    </w:p>
    <w:p w14:paraId="23F98D8E" w14:textId="77777777" w:rsidR="00070C93" w:rsidRPr="005D353E" w:rsidRDefault="00070C93" w:rsidP="00070C93">
      <w:pPr>
        <w:tabs>
          <w:tab w:val="left" w:pos="810"/>
        </w:tabs>
        <w:spacing w:after="0"/>
        <w:ind w:left="360"/>
      </w:pPr>
      <w:r w:rsidRPr="005D353E">
        <w:t>●</w:t>
      </w:r>
      <w:r w:rsidRPr="005D353E">
        <w:tab/>
      </w:r>
      <w:r>
        <w:t>feedback en reflectie</w:t>
      </w:r>
    </w:p>
    <w:p w14:paraId="197356FC" w14:textId="77777777" w:rsidR="00C972AA" w:rsidRDefault="00070C93" w:rsidP="00C972AA">
      <w:pPr>
        <w:spacing w:after="0"/>
        <w:ind w:left="357" w:hanging="357"/>
      </w:pPr>
      <w:r w:rsidRPr="005D353E">
        <w:t>□</w:t>
      </w:r>
      <w:r w:rsidRPr="005D353E">
        <w:tab/>
        <w:t>Bewijsmateriaal bij de beschreven</w:t>
      </w:r>
      <w:r>
        <w:t xml:space="preserve"> voorbeelden</w:t>
      </w:r>
      <w:r w:rsidR="00C972AA">
        <w:t xml:space="preserve">. </w:t>
      </w:r>
    </w:p>
    <w:p w14:paraId="52C6C99F" w14:textId="0CBF141D" w:rsidR="00C972AA" w:rsidRDefault="00C972AA" w:rsidP="00C972AA">
      <w:pPr>
        <w:spacing w:after="0"/>
        <w:ind w:left="357"/>
        <w:rPr>
          <w:rFonts w:cstheme="minorHAnsi"/>
        </w:rPr>
      </w:pPr>
      <w:r w:rsidRPr="001A3338">
        <w:rPr>
          <w:rFonts w:cstheme="minorHAnsi"/>
        </w:rPr>
        <w:t>Zie bijlage 4</w:t>
      </w:r>
      <w:r>
        <w:rPr>
          <w:rFonts w:cstheme="minorHAnsi"/>
        </w:rPr>
        <w:t xml:space="preserve"> van deze handleiding voor een toelichting over bewijsmateriaal. </w:t>
      </w:r>
    </w:p>
    <w:p w14:paraId="4DAB7959" w14:textId="44013AF1" w:rsidR="00C972AA" w:rsidRDefault="00C972AA" w:rsidP="00070C93">
      <w:pPr>
        <w:spacing w:after="0"/>
        <w:ind w:left="357" w:hanging="357"/>
        <w:rPr>
          <w:i/>
        </w:rPr>
      </w:pPr>
    </w:p>
    <w:p w14:paraId="336F7BEE" w14:textId="4FF0A007" w:rsidR="00070C93" w:rsidRPr="00832AED" w:rsidRDefault="00070C93" w:rsidP="00076B23">
      <w:pPr>
        <w:spacing w:after="0"/>
        <w:ind w:left="357" w:hanging="357"/>
        <w:rPr>
          <w:i/>
        </w:rPr>
      </w:pPr>
      <w:r w:rsidRPr="00C972AA">
        <w:rPr>
          <w:u w:val="single"/>
        </w:rPr>
        <w:t>Hoofdstuk: Ik als professional</w:t>
      </w:r>
      <w:r w:rsidR="00C972AA" w:rsidRPr="00C972AA">
        <w:rPr>
          <w:i/>
        </w:rPr>
        <w:t xml:space="preserve"> </w:t>
      </w:r>
      <w:r w:rsidR="00C972AA">
        <w:rPr>
          <w:i/>
        </w:rPr>
        <w:t xml:space="preserve">Omvang </w:t>
      </w:r>
      <w:r w:rsidR="00C972AA">
        <w:rPr>
          <w:rFonts w:cstheme="minorHAnsi"/>
          <w:i/>
        </w:rPr>
        <w:t>±</w:t>
      </w:r>
      <w:r w:rsidR="00F973F1">
        <w:rPr>
          <w:i/>
        </w:rPr>
        <w:t xml:space="preserve"> 4</w:t>
      </w:r>
      <w:r w:rsidR="00C972AA">
        <w:rPr>
          <w:i/>
        </w:rPr>
        <w:t xml:space="preserve"> blz. – excl. bewijsstukken</w:t>
      </w:r>
    </w:p>
    <w:p w14:paraId="56F22AC2" w14:textId="49F9FD94" w:rsidR="00070C93" w:rsidRPr="005D353E" w:rsidRDefault="00070C93" w:rsidP="00070C93">
      <w:pPr>
        <w:spacing w:after="0"/>
        <w:ind w:left="357" w:hanging="357"/>
      </w:pPr>
      <w:r w:rsidRPr="005D353E">
        <w:t>□</w:t>
      </w:r>
      <w:r w:rsidRPr="005D353E">
        <w:tab/>
      </w:r>
      <w:r>
        <w:t xml:space="preserve">Je beschrijft hoe je als </w:t>
      </w:r>
      <w:r w:rsidRPr="00A920D5">
        <w:rPr>
          <w:b/>
        </w:rPr>
        <w:t>professional</w:t>
      </w:r>
      <w:r>
        <w:t xml:space="preserve"> hebt ontwikkeld en hoe zich dat verhoudt tot de bekwaamheidseisen.</w:t>
      </w:r>
    </w:p>
    <w:p w14:paraId="235F3164" w14:textId="5CDC91EB" w:rsidR="00070C93" w:rsidRPr="005B2456" w:rsidRDefault="00070C93" w:rsidP="00070C93">
      <w:pPr>
        <w:spacing w:after="0"/>
        <w:ind w:left="357" w:hanging="357"/>
      </w:pPr>
      <w:r>
        <w:t>□</w:t>
      </w:r>
      <w:r>
        <w:tab/>
        <w:t xml:space="preserve">Daarbij toon je m.b.v. </w:t>
      </w:r>
      <w:r w:rsidR="00C972AA">
        <w:t>minimaal 3</w:t>
      </w:r>
      <w:r w:rsidRPr="005B2456">
        <w:rPr>
          <w:rFonts w:cs="Arial"/>
        </w:rPr>
        <w:t xml:space="preserve"> uitgewerkte voorbeelden (gebruik bv. de STARR-methodiek)</w:t>
      </w:r>
      <w:r>
        <w:rPr>
          <w:rFonts w:cs="Arial"/>
        </w:rPr>
        <w:t xml:space="preserve"> aan </w:t>
      </w:r>
      <w:r w:rsidRPr="005B2456">
        <w:rPr>
          <w:rFonts w:cs="Arial"/>
        </w:rPr>
        <w:t xml:space="preserve">dat je met je </w:t>
      </w:r>
      <w:r w:rsidRPr="00706F82">
        <w:rPr>
          <w:rFonts w:eastAsia="Calibri" w:cs="Arial"/>
        </w:rPr>
        <w:t>vakinhoudelijke, vakdidactische en pedagogische kennis en kunde je werk als leraar en als deelnemer aan de professionele onderwijsgemeenschap die je samen met je collega’s vormt, kan verrichten op een professioneel doelmatige en verantwoorde wijze:</w:t>
      </w:r>
    </w:p>
    <w:p w14:paraId="15F685CC" w14:textId="77777777" w:rsidR="00070C93" w:rsidRDefault="00070C93" w:rsidP="00070C93">
      <w:pPr>
        <w:tabs>
          <w:tab w:val="left" w:pos="810"/>
        </w:tabs>
        <w:spacing w:after="0"/>
        <w:ind w:left="360"/>
      </w:pPr>
      <w:r>
        <w:t>●</w:t>
      </w:r>
      <w:r>
        <w:tab/>
        <w:t>beschrijving van jouw handelen in specifieke situaties</w:t>
      </w:r>
    </w:p>
    <w:p w14:paraId="2D77ACFD" w14:textId="77777777" w:rsidR="00070C93" w:rsidRDefault="00070C93" w:rsidP="00070C93">
      <w:pPr>
        <w:tabs>
          <w:tab w:val="left" w:pos="1190"/>
        </w:tabs>
        <w:spacing w:after="0"/>
        <w:ind w:left="812" w:hanging="452"/>
      </w:pPr>
      <w:r w:rsidRPr="005D353E">
        <w:t>●</w:t>
      </w:r>
      <w:r w:rsidRPr="005D353E">
        <w:tab/>
      </w:r>
      <w:r>
        <w:t xml:space="preserve">verantwoording van je handelen vanuit je eigen ervaring, ervaring van anderen en vanuit theorie </w:t>
      </w:r>
    </w:p>
    <w:p w14:paraId="6334437E" w14:textId="77777777" w:rsidR="00070C93" w:rsidRDefault="00070C93" w:rsidP="00070C93">
      <w:pPr>
        <w:tabs>
          <w:tab w:val="left" w:pos="810"/>
        </w:tabs>
        <w:spacing w:after="0"/>
        <w:ind w:left="360"/>
      </w:pPr>
      <w:r w:rsidRPr="005D353E">
        <w:t>●</w:t>
      </w:r>
      <w:r w:rsidRPr="005D353E">
        <w:tab/>
      </w:r>
      <w:r>
        <w:t>het effect van je handelen</w:t>
      </w:r>
    </w:p>
    <w:p w14:paraId="670E33F4" w14:textId="77777777" w:rsidR="00070C93" w:rsidRDefault="00070C93" w:rsidP="00070C93">
      <w:pPr>
        <w:tabs>
          <w:tab w:val="left" w:pos="810"/>
        </w:tabs>
        <w:spacing w:after="0"/>
        <w:ind w:left="360"/>
      </w:pPr>
      <w:r w:rsidRPr="005D353E">
        <w:t>●</w:t>
      </w:r>
      <w:r w:rsidRPr="005D353E">
        <w:tab/>
      </w:r>
      <w:r>
        <w:t>feedback en reflectie</w:t>
      </w:r>
    </w:p>
    <w:p w14:paraId="2241EBCE" w14:textId="77777777" w:rsidR="00C972AA" w:rsidRDefault="00070C93" w:rsidP="00C972AA">
      <w:pPr>
        <w:spacing w:after="0"/>
        <w:ind w:left="357" w:hanging="357"/>
      </w:pPr>
      <w:r w:rsidRPr="005D353E">
        <w:t>□</w:t>
      </w:r>
      <w:r w:rsidRPr="005D353E">
        <w:tab/>
        <w:t>Bewijsmateriaal bij de beschreven</w:t>
      </w:r>
      <w:r>
        <w:t xml:space="preserve"> voorbeelden</w:t>
      </w:r>
      <w:r w:rsidR="00C972AA">
        <w:t>.</w:t>
      </w:r>
    </w:p>
    <w:p w14:paraId="45FC5735" w14:textId="231925E6" w:rsidR="00C972AA" w:rsidRDefault="00C972AA" w:rsidP="00C972AA">
      <w:pPr>
        <w:spacing w:after="0"/>
        <w:ind w:left="357"/>
        <w:rPr>
          <w:rFonts w:cstheme="minorHAnsi"/>
        </w:rPr>
      </w:pPr>
      <w:r w:rsidRPr="001A3338">
        <w:rPr>
          <w:rFonts w:cstheme="minorHAnsi"/>
        </w:rPr>
        <w:t>Zie bijlage 4</w:t>
      </w:r>
      <w:r>
        <w:rPr>
          <w:rFonts w:cstheme="minorHAnsi"/>
        </w:rPr>
        <w:t xml:space="preserve"> van deze handleiding voor een toelichting over bewijsmateriaal. </w:t>
      </w:r>
    </w:p>
    <w:p w14:paraId="6211ACF6" w14:textId="77777777" w:rsidR="00C972AA" w:rsidRDefault="00C972AA" w:rsidP="00E54CE7">
      <w:pPr>
        <w:spacing w:after="0"/>
        <w:ind w:left="360" w:hanging="360"/>
        <w:rPr>
          <w:rFonts w:cstheme="minorHAnsi"/>
          <w:u w:val="single"/>
        </w:rPr>
      </w:pPr>
    </w:p>
    <w:p w14:paraId="436BF49F" w14:textId="77777777" w:rsidR="00B6407B" w:rsidRDefault="00B6407B">
      <w:pPr>
        <w:rPr>
          <w:rFonts w:cstheme="minorHAnsi"/>
          <w:u w:val="single"/>
        </w:rPr>
      </w:pPr>
      <w:r>
        <w:rPr>
          <w:rFonts w:cstheme="minorHAnsi"/>
          <w:u w:val="single"/>
        </w:rPr>
        <w:br w:type="page"/>
      </w:r>
    </w:p>
    <w:p w14:paraId="6897CE37" w14:textId="5CD71C77" w:rsidR="00706D5E" w:rsidRPr="00657768" w:rsidRDefault="00706D5E" w:rsidP="00E54CE7">
      <w:pPr>
        <w:spacing w:after="0"/>
        <w:ind w:left="360" w:hanging="360"/>
        <w:rPr>
          <w:rFonts w:cstheme="minorHAnsi"/>
        </w:rPr>
      </w:pPr>
      <w:r w:rsidRPr="00657768">
        <w:rPr>
          <w:rFonts w:cstheme="minorHAnsi"/>
          <w:u w:val="single"/>
        </w:rPr>
        <w:lastRenderedPageBreak/>
        <w:t>Filmfragmenten</w:t>
      </w:r>
      <w:r w:rsidR="00657768">
        <w:rPr>
          <w:rFonts w:cstheme="minorHAnsi"/>
        </w:rPr>
        <w:t xml:space="preserve"> </w:t>
      </w:r>
      <w:r w:rsidR="00E54CE7" w:rsidRPr="00E54CE7">
        <w:rPr>
          <w:rFonts w:cstheme="minorHAnsi"/>
          <w:i/>
        </w:rPr>
        <w:t>O</w:t>
      </w:r>
      <w:r w:rsidR="00E54CE7">
        <w:rPr>
          <w:rFonts w:cstheme="minorHAnsi"/>
          <w:i/>
        </w:rPr>
        <w:t xml:space="preserve">mvang: </w:t>
      </w:r>
      <w:r w:rsidR="00E54CE7" w:rsidRPr="00E54CE7">
        <w:rPr>
          <w:rFonts w:cstheme="minorHAnsi"/>
          <w:i/>
        </w:rPr>
        <w:t>5</w:t>
      </w:r>
      <w:r w:rsidR="00E54CE7">
        <w:rPr>
          <w:rFonts w:cstheme="minorHAnsi"/>
          <w:i/>
        </w:rPr>
        <w:t xml:space="preserve"> – 10 minuten</w:t>
      </w:r>
    </w:p>
    <w:p w14:paraId="651CBED5" w14:textId="59445D78" w:rsidR="00706D5E" w:rsidRPr="00657768" w:rsidRDefault="00706D5E" w:rsidP="00706D5E">
      <w:pPr>
        <w:spacing w:after="0"/>
        <w:ind w:left="357" w:hanging="357"/>
        <w:rPr>
          <w:rFonts w:cs="Arial"/>
        </w:rPr>
      </w:pPr>
      <w:r w:rsidRPr="00657768">
        <w:rPr>
          <w:rFonts w:cstheme="minorHAnsi"/>
        </w:rPr>
        <w:t>□</w:t>
      </w:r>
      <w:r w:rsidRPr="00657768">
        <w:rPr>
          <w:rFonts w:cstheme="minorHAnsi"/>
        </w:rPr>
        <w:tab/>
        <w:t xml:space="preserve">(Een </w:t>
      </w:r>
      <w:r w:rsidRPr="00657768">
        <w:rPr>
          <w:rFonts w:cs="Arial"/>
        </w:rPr>
        <w:t xml:space="preserve">compilatie van) filmfragmenten  van verschillende </w:t>
      </w:r>
      <w:r w:rsidR="00A2666F">
        <w:rPr>
          <w:rFonts w:cs="Arial"/>
        </w:rPr>
        <w:t>onderwijs</w:t>
      </w:r>
      <w:r w:rsidRPr="00657768">
        <w:rPr>
          <w:rFonts w:cs="Arial"/>
        </w:rPr>
        <w:t xml:space="preserve">situaties waarin interactie tussen jou en je </w:t>
      </w:r>
      <w:r w:rsidR="00D172B2">
        <w:rPr>
          <w:rFonts w:cs="Arial"/>
        </w:rPr>
        <w:t>studenten</w:t>
      </w:r>
      <w:r w:rsidRPr="00657768">
        <w:rPr>
          <w:rFonts w:cs="Arial"/>
        </w:rPr>
        <w:t xml:space="preserve"> te zien is. </w:t>
      </w:r>
    </w:p>
    <w:p w14:paraId="0A957C2E" w14:textId="4D2E7BDB" w:rsidR="004A36C4" w:rsidRPr="00657768" w:rsidRDefault="00A2666F" w:rsidP="004A36C4">
      <w:pPr>
        <w:pStyle w:val="Lijstalinea"/>
        <w:numPr>
          <w:ilvl w:val="0"/>
          <w:numId w:val="11"/>
        </w:numPr>
        <w:spacing w:after="0"/>
        <w:ind w:left="709" w:hanging="283"/>
        <w:rPr>
          <w:rFonts w:cstheme="minorHAnsi"/>
        </w:rPr>
      </w:pPr>
      <w:r>
        <w:rPr>
          <w:rFonts w:cs="Arial"/>
        </w:rPr>
        <w:t>L</w:t>
      </w:r>
      <w:r w:rsidR="00706D5E" w:rsidRPr="00657768">
        <w:rPr>
          <w:rFonts w:cs="Arial"/>
        </w:rPr>
        <w:t xml:space="preserve">aat krachtige filmfragmenten zien die </w:t>
      </w:r>
      <w:proofErr w:type="spellStart"/>
      <w:r w:rsidR="00706D5E" w:rsidRPr="00657768">
        <w:rPr>
          <w:rFonts w:cs="Arial"/>
        </w:rPr>
        <w:t>to</w:t>
      </w:r>
      <w:proofErr w:type="spellEnd"/>
      <w:r w:rsidR="00706D5E" w:rsidRPr="00657768">
        <w:rPr>
          <w:rFonts w:cs="Arial"/>
        </w:rPr>
        <w:t>-</w:t>
      </w:r>
      <w:proofErr w:type="spellStart"/>
      <w:r w:rsidR="00706D5E" w:rsidRPr="00657768">
        <w:rPr>
          <w:rFonts w:cs="Arial"/>
        </w:rPr>
        <w:t>the</w:t>
      </w:r>
      <w:proofErr w:type="spellEnd"/>
      <w:r w:rsidR="00706D5E" w:rsidRPr="00657768">
        <w:rPr>
          <w:rFonts w:cs="Arial"/>
        </w:rPr>
        <w:t xml:space="preserve">-point zijn en waarin duidelijk </w:t>
      </w:r>
      <w:r>
        <w:rPr>
          <w:rFonts w:cs="Arial"/>
        </w:rPr>
        <w:t xml:space="preserve">verschillende </w:t>
      </w:r>
      <w:r w:rsidR="00706D5E" w:rsidRPr="00657768">
        <w:rPr>
          <w:rFonts w:cs="Arial"/>
        </w:rPr>
        <w:t>facetten van het docentschap naar voren komen</w:t>
      </w:r>
      <w:r>
        <w:rPr>
          <w:rFonts w:cs="Arial"/>
        </w:rPr>
        <w:t>. Toon daarbij in elk geval opnames van verschillende onderdelen uit lessen</w:t>
      </w:r>
      <w:r w:rsidR="00D172B2">
        <w:rPr>
          <w:rFonts w:cs="Arial"/>
        </w:rPr>
        <w:t xml:space="preserve"> of andere door jou verzorgde onderwijsmomenten</w:t>
      </w:r>
      <w:r>
        <w:rPr>
          <w:rFonts w:cs="Arial"/>
        </w:rPr>
        <w:t xml:space="preserve"> (bv. opstart van een les, instructie, onderwijsleergesprek, activerende werkvorm, begeleiding van individuele of groepjes leerlingen, afsluiting van een les).  </w:t>
      </w:r>
    </w:p>
    <w:p w14:paraId="51D24583" w14:textId="2553C7A4" w:rsidR="004A36C4" w:rsidRPr="00657768" w:rsidRDefault="00A2666F" w:rsidP="004A36C4">
      <w:pPr>
        <w:pStyle w:val="Lijstalinea"/>
        <w:numPr>
          <w:ilvl w:val="0"/>
          <w:numId w:val="11"/>
        </w:numPr>
        <w:spacing w:after="0"/>
        <w:ind w:left="709" w:hanging="283"/>
        <w:rPr>
          <w:rFonts w:cstheme="minorHAnsi"/>
        </w:rPr>
      </w:pPr>
      <w:r>
        <w:rPr>
          <w:rFonts w:cs="Arial"/>
        </w:rPr>
        <w:t xml:space="preserve">Leg uit </w:t>
      </w:r>
      <w:r w:rsidR="00FB64BC">
        <w:rPr>
          <w:rFonts w:cs="Arial"/>
        </w:rPr>
        <w:t xml:space="preserve">wat er in de filmfragmenten te zien is en wat je daarmee aan wilt tonen (dat kan bv. door vanuit je portfolio te verwijzen naar bijpassende </w:t>
      </w:r>
      <w:r>
        <w:rPr>
          <w:rFonts w:cs="Arial"/>
        </w:rPr>
        <w:t>video</w:t>
      </w:r>
      <w:r w:rsidR="00FB64BC">
        <w:rPr>
          <w:rFonts w:cs="Arial"/>
        </w:rPr>
        <w:t>fragmenten, maar ook door een korte beschrijving aan je portfolio toe te voegen</w:t>
      </w:r>
      <w:r>
        <w:rPr>
          <w:rFonts w:cs="Arial"/>
        </w:rPr>
        <w:t xml:space="preserve"> of door (korte) teksten in je montage op te nemen</w:t>
      </w:r>
      <w:r w:rsidR="00FB64BC">
        <w:rPr>
          <w:rFonts w:cs="Arial"/>
        </w:rPr>
        <w:t>)</w:t>
      </w:r>
    </w:p>
    <w:p w14:paraId="3D1AB2B5" w14:textId="0F85982D" w:rsidR="00FB64BC" w:rsidRPr="00657768" w:rsidRDefault="006268DE" w:rsidP="00FB64BC">
      <w:pPr>
        <w:pStyle w:val="Lijstalinea"/>
        <w:numPr>
          <w:ilvl w:val="0"/>
          <w:numId w:val="11"/>
        </w:numPr>
        <w:spacing w:after="0"/>
        <w:ind w:left="709" w:hanging="283"/>
        <w:rPr>
          <w:rFonts w:cstheme="minorHAnsi"/>
        </w:rPr>
      </w:pPr>
      <w:r>
        <w:rPr>
          <w:rFonts w:cs="Arial"/>
        </w:rPr>
        <w:t>Z</w:t>
      </w:r>
      <w:r w:rsidR="00FB64BC" w:rsidRPr="00657768">
        <w:rPr>
          <w:rFonts w:cs="Arial"/>
        </w:rPr>
        <w:t>org voor goede beeld- en geluidskwaliteit (controleer dit op een andere computer dan die van jezelf)</w:t>
      </w:r>
    </w:p>
    <w:p w14:paraId="13332CCD" w14:textId="2FBC0F01" w:rsidR="00290063" w:rsidRPr="00290063" w:rsidRDefault="00290063" w:rsidP="00533F09">
      <w:pPr>
        <w:spacing w:after="0"/>
        <w:rPr>
          <w:rFonts w:cstheme="minorHAnsi"/>
          <w:b/>
          <w:sz w:val="24"/>
          <w:szCs w:val="24"/>
        </w:rPr>
      </w:pPr>
    </w:p>
    <w:p w14:paraId="58F70662" w14:textId="7682CB10" w:rsidR="00290063" w:rsidRPr="00204B2A" w:rsidRDefault="00290063" w:rsidP="00204B2A">
      <w:pPr>
        <w:spacing w:after="0"/>
        <w:rPr>
          <w:rFonts w:cstheme="minorHAnsi"/>
          <w:b/>
          <w:sz w:val="24"/>
          <w:szCs w:val="24"/>
        </w:rPr>
      </w:pPr>
    </w:p>
    <w:p w14:paraId="0280FE97" w14:textId="7017ECB9" w:rsidR="00AF1AEE" w:rsidRPr="009465E1" w:rsidRDefault="00AF1AEE" w:rsidP="00AF1AEE">
      <w:pPr>
        <w:pStyle w:val="Stijl1"/>
        <w:numPr>
          <w:ilvl w:val="1"/>
          <w:numId w:val="7"/>
        </w:numPr>
        <w:ind w:left="567" w:hanging="567"/>
        <w:rPr>
          <w:rFonts w:asciiTheme="minorHAnsi" w:hAnsiTheme="minorHAnsi" w:cstheme="minorHAnsi"/>
          <w:sz w:val="28"/>
          <w:szCs w:val="28"/>
        </w:rPr>
      </w:pPr>
      <w:bookmarkStart w:id="10" w:name="_Toc44943255"/>
      <w:bookmarkEnd w:id="5"/>
      <w:bookmarkEnd w:id="6"/>
      <w:bookmarkEnd w:id="7"/>
      <w:r w:rsidRPr="009465E1">
        <w:rPr>
          <w:rFonts w:asciiTheme="minorHAnsi" w:hAnsiTheme="minorHAnsi" w:cstheme="minorHAnsi"/>
          <w:sz w:val="28"/>
          <w:szCs w:val="28"/>
        </w:rPr>
        <w:t>De aanmelding en het inleveren van je materiaal</w:t>
      </w:r>
      <w:bookmarkEnd w:id="10"/>
    </w:p>
    <w:p w14:paraId="203DB196" w14:textId="50EFCBEB" w:rsidR="00746E39" w:rsidRPr="009465E1" w:rsidRDefault="00746E39" w:rsidP="00FB64BC">
      <w:pPr>
        <w:spacing w:after="0"/>
        <w:rPr>
          <w:rFonts w:cstheme="minorHAnsi"/>
        </w:rPr>
      </w:pPr>
    </w:p>
    <w:p w14:paraId="0F74BA6D" w14:textId="0C5CE218" w:rsidR="006268DE" w:rsidRDefault="009465E1" w:rsidP="00204B2A">
      <w:pPr>
        <w:pStyle w:val="Lijstalinea1"/>
        <w:spacing w:after="0" w:line="259" w:lineRule="auto"/>
        <w:ind w:left="0"/>
        <w:rPr>
          <w:rFonts w:asciiTheme="minorHAnsi" w:hAnsiTheme="minorHAnsi" w:cstheme="minorHAnsi"/>
          <w:sz w:val="24"/>
          <w:szCs w:val="24"/>
        </w:rPr>
      </w:pPr>
      <w:r w:rsidRPr="009465E1">
        <w:rPr>
          <w:rFonts w:asciiTheme="minorHAnsi" w:hAnsiTheme="minorHAnsi" w:cstheme="minorHAnsi"/>
          <w:sz w:val="24"/>
          <w:szCs w:val="24"/>
        </w:rPr>
        <w:t xml:space="preserve">Je geeft je zelf op voor deelname aan het assessment via het invullen van een </w:t>
      </w:r>
      <w:r w:rsidR="00950ECC">
        <w:rPr>
          <w:rFonts w:asciiTheme="minorHAnsi" w:hAnsiTheme="minorHAnsi" w:cstheme="minorHAnsi"/>
          <w:sz w:val="24"/>
          <w:szCs w:val="24"/>
        </w:rPr>
        <w:t>MS</w:t>
      </w:r>
      <w:r w:rsidRPr="009465E1">
        <w:rPr>
          <w:rFonts w:asciiTheme="minorHAnsi" w:hAnsiTheme="minorHAnsi" w:cstheme="minorHAnsi"/>
          <w:sz w:val="24"/>
          <w:szCs w:val="24"/>
        </w:rPr>
        <w:t xml:space="preserve"> Formulier</w:t>
      </w:r>
      <w:r w:rsidR="00D172B2" w:rsidRPr="009465E1">
        <w:rPr>
          <w:rFonts w:asciiTheme="minorHAnsi" w:hAnsiTheme="minorHAnsi" w:cstheme="minorHAnsi"/>
          <w:sz w:val="24"/>
          <w:szCs w:val="24"/>
        </w:rPr>
        <w:t xml:space="preserve">. Let </w:t>
      </w:r>
      <w:r w:rsidRPr="009465E1">
        <w:rPr>
          <w:rFonts w:asciiTheme="minorHAnsi" w:hAnsiTheme="minorHAnsi" w:cstheme="minorHAnsi"/>
          <w:sz w:val="24"/>
          <w:szCs w:val="24"/>
        </w:rPr>
        <w:t xml:space="preserve">daarbij </w:t>
      </w:r>
      <w:r w:rsidR="00D172B2" w:rsidRPr="009465E1">
        <w:rPr>
          <w:rFonts w:asciiTheme="minorHAnsi" w:hAnsiTheme="minorHAnsi" w:cstheme="minorHAnsi"/>
          <w:sz w:val="24"/>
          <w:szCs w:val="24"/>
        </w:rPr>
        <w:t xml:space="preserve">op de deadlines voor opgave en inleveren van je materiaal. </w:t>
      </w:r>
      <w:r w:rsidR="006268DE">
        <w:rPr>
          <w:rFonts w:asciiTheme="minorHAnsi" w:hAnsiTheme="minorHAnsi" w:cstheme="minorHAnsi"/>
          <w:sz w:val="24"/>
          <w:szCs w:val="24"/>
        </w:rPr>
        <w:t>Voor het inleveren ontvang je – nadat je je voor het assessment he</w:t>
      </w:r>
      <w:r w:rsidR="009E4284">
        <w:rPr>
          <w:rFonts w:asciiTheme="minorHAnsi" w:hAnsiTheme="minorHAnsi" w:cstheme="minorHAnsi"/>
          <w:sz w:val="24"/>
          <w:szCs w:val="24"/>
        </w:rPr>
        <w:t>b</w:t>
      </w:r>
      <w:r w:rsidR="006268DE">
        <w:rPr>
          <w:rFonts w:asciiTheme="minorHAnsi" w:hAnsiTheme="minorHAnsi" w:cstheme="minorHAnsi"/>
          <w:sz w:val="24"/>
          <w:szCs w:val="24"/>
        </w:rPr>
        <w:t>t opgeven - een link naar een map waar je je materiaal moet upl</w:t>
      </w:r>
      <w:r w:rsidR="00BA5B8F">
        <w:rPr>
          <w:rFonts w:asciiTheme="minorHAnsi" w:hAnsiTheme="minorHAnsi" w:cstheme="minorHAnsi"/>
          <w:sz w:val="24"/>
          <w:szCs w:val="24"/>
        </w:rPr>
        <w:t>o</w:t>
      </w:r>
      <w:r w:rsidR="006268DE">
        <w:rPr>
          <w:rFonts w:asciiTheme="minorHAnsi" w:hAnsiTheme="minorHAnsi" w:cstheme="minorHAnsi"/>
          <w:sz w:val="24"/>
          <w:szCs w:val="24"/>
        </w:rPr>
        <w:t xml:space="preserve">aden. </w:t>
      </w:r>
    </w:p>
    <w:p w14:paraId="5D9E8EE5" w14:textId="77777777" w:rsidR="006268DE" w:rsidRDefault="006268DE" w:rsidP="00204B2A">
      <w:pPr>
        <w:pStyle w:val="Lijstalinea1"/>
        <w:spacing w:after="0" w:line="259" w:lineRule="auto"/>
        <w:ind w:left="0"/>
        <w:rPr>
          <w:rFonts w:asciiTheme="minorHAnsi" w:hAnsiTheme="minorHAnsi" w:cstheme="minorHAnsi"/>
          <w:sz w:val="24"/>
          <w:szCs w:val="24"/>
        </w:rPr>
      </w:pPr>
    </w:p>
    <w:p w14:paraId="681EED76" w14:textId="0C20B3CE" w:rsidR="00204B2A" w:rsidRPr="009465E1" w:rsidRDefault="00016508" w:rsidP="00204B2A">
      <w:pPr>
        <w:pStyle w:val="Lijstalinea1"/>
        <w:spacing w:after="0" w:line="259" w:lineRule="auto"/>
        <w:ind w:left="0"/>
        <w:rPr>
          <w:rFonts w:asciiTheme="minorHAnsi" w:hAnsiTheme="minorHAnsi" w:cstheme="minorHAnsi"/>
          <w:sz w:val="24"/>
          <w:szCs w:val="24"/>
        </w:rPr>
      </w:pPr>
      <w:r w:rsidRPr="009465E1">
        <w:rPr>
          <w:rFonts w:asciiTheme="minorHAnsi" w:hAnsiTheme="minorHAnsi" w:cstheme="minorHAnsi"/>
          <w:sz w:val="24"/>
          <w:szCs w:val="24"/>
        </w:rPr>
        <w:t>De precieze procedure</w:t>
      </w:r>
      <w:r w:rsidR="00CE6FCC" w:rsidRPr="009465E1">
        <w:rPr>
          <w:rFonts w:asciiTheme="minorHAnsi" w:hAnsiTheme="minorHAnsi" w:cstheme="minorHAnsi"/>
          <w:sz w:val="24"/>
          <w:szCs w:val="24"/>
        </w:rPr>
        <w:t xml:space="preserve">, instructies en </w:t>
      </w:r>
      <w:r w:rsidRPr="009465E1">
        <w:rPr>
          <w:rFonts w:asciiTheme="minorHAnsi" w:hAnsiTheme="minorHAnsi" w:cstheme="minorHAnsi"/>
          <w:sz w:val="24"/>
          <w:szCs w:val="24"/>
        </w:rPr>
        <w:t xml:space="preserve">deadlines voor het aanmelden en inleveren kun je vinden op </w:t>
      </w:r>
      <w:hyperlink r:id="rId14" w:history="1">
        <w:r w:rsidR="00C70235" w:rsidRPr="00983CC9">
          <w:rPr>
            <w:rStyle w:val="Hyperlink"/>
            <w:rFonts w:asciiTheme="minorHAnsi" w:hAnsiTheme="minorHAnsi" w:cstheme="minorHAnsi"/>
            <w:sz w:val="24"/>
            <w:szCs w:val="24"/>
          </w:rPr>
          <w:t>https://husite.nl/stage-en-afstudeerinformatie/assessment-ia/</w:t>
        </w:r>
      </w:hyperlink>
      <w:r w:rsidR="00C70235">
        <w:rPr>
          <w:rFonts w:asciiTheme="minorHAnsi" w:hAnsiTheme="minorHAnsi" w:cstheme="minorHAnsi"/>
          <w:sz w:val="24"/>
          <w:szCs w:val="24"/>
        </w:rPr>
        <w:t xml:space="preserve"> </w:t>
      </w:r>
      <w:r w:rsidR="00C70235" w:rsidRPr="00B50C63">
        <w:rPr>
          <w:rFonts w:asciiTheme="minorHAnsi" w:hAnsiTheme="minorHAnsi" w:cstheme="minorHAnsi"/>
          <w:sz w:val="24"/>
          <w:szCs w:val="24"/>
        </w:rPr>
        <w:t xml:space="preserve"> </w:t>
      </w:r>
      <w:r w:rsidR="00C70235">
        <w:rPr>
          <w:rFonts w:asciiTheme="minorHAnsi" w:hAnsiTheme="minorHAnsi" w:cstheme="minorHAnsi"/>
          <w:sz w:val="24"/>
          <w:szCs w:val="24"/>
        </w:rPr>
        <w:t xml:space="preserve"> </w:t>
      </w:r>
    </w:p>
    <w:p w14:paraId="398BA0A2" w14:textId="77777777" w:rsidR="00CE6FCC" w:rsidRPr="009465E1" w:rsidRDefault="00CE6FCC" w:rsidP="00204B2A">
      <w:pPr>
        <w:pStyle w:val="Lijstalinea1"/>
        <w:spacing w:after="0" w:line="259" w:lineRule="auto"/>
        <w:ind w:left="0"/>
        <w:rPr>
          <w:rFonts w:asciiTheme="minorHAnsi" w:hAnsiTheme="minorHAnsi" w:cstheme="minorHAnsi"/>
          <w:sz w:val="24"/>
          <w:szCs w:val="24"/>
        </w:rPr>
      </w:pPr>
    </w:p>
    <w:p w14:paraId="23970A60" w14:textId="5A8C22F5" w:rsidR="00204B2A" w:rsidRDefault="00204B2A" w:rsidP="00204B2A">
      <w:pPr>
        <w:pStyle w:val="Lijstalinea1"/>
        <w:spacing w:after="0" w:line="259" w:lineRule="auto"/>
        <w:ind w:left="0"/>
        <w:rPr>
          <w:rFonts w:asciiTheme="minorHAnsi" w:hAnsiTheme="minorHAnsi" w:cstheme="minorHAnsi"/>
          <w:sz w:val="24"/>
          <w:szCs w:val="24"/>
        </w:rPr>
      </w:pPr>
      <w:r w:rsidRPr="009465E1">
        <w:rPr>
          <w:rFonts w:asciiTheme="minorHAnsi" w:hAnsiTheme="minorHAnsi" w:cstheme="minorHAnsi"/>
          <w:sz w:val="24"/>
          <w:szCs w:val="24"/>
        </w:rPr>
        <w:t xml:space="preserve">NB: Zorg dat je up </w:t>
      </w:r>
      <w:proofErr w:type="spellStart"/>
      <w:r w:rsidRPr="009465E1">
        <w:rPr>
          <w:rFonts w:asciiTheme="minorHAnsi" w:hAnsiTheme="minorHAnsi" w:cstheme="minorHAnsi"/>
          <w:sz w:val="24"/>
          <w:szCs w:val="24"/>
        </w:rPr>
        <w:t>to</w:t>
      </w:r>
      <w:proofErr w:type="spellEnd"/>
      <w:r w:rsidRPr="009465E1">
        <w:rPr>
          <w:rFonts w:asciiTheme="minorHAnsi" w:hAnsiTheme="minorHAnsi" w:cstheme="minorHAnsi"/>
          <w:sz w:val="24"/>
          <w:szCs w:val="24"/>
        </w:rPr>
        <w:t xml:space="preserve"> date blijft. Gedurende het schooljaar kunnen er wijzigingen voorkomen</w:t>
      </w:r>
      <w:r w:rsidRPr="00B50C63">
        <w:rPr>
          <w:rFonts w:asciiTheme="minorHAnsi" w:hAnsiTheme="minorHAnsi" w:cstheme="minorHAnsi"/>
          <w:sz w:val="24"/>
          <w:szCs w:val="24"/>
        </w:rPr>
        <w:t xml:space="preserve"> in procedures, </w:t>
      </w:r>
      <w:r w:rsidR="00CE6FCC" w:rsidRPr="00B50C63">
        <w:rPr>
          <w:rFonts w:asciiTheme="minorHAnsi" w:hAnsiTheme="minorHAnsi" w:cstheme="minorHAnsi"/>
          <w:sz w:val="24"/>
          <w:szCs w:val="24"/>
        </w:rPr>
        <w:t xml:space="preserve">instructies, </w:t>
      </w:r>
      <w:r w:rsidRPr="00B50C63">
        <w:rPr>
          <w:rFonts w:asciiTheme="minorHAnsi" w:hAnsiTheme="minorHAnsi" w:cstheme="minorHAnsi"/>
          <w:sz w:val="24"/>
          <w:szCs w:val="24"/>
        </w:rPr>
        <w:t>assessmentweken</w:t>
      </w:r>
      <w:r w:rsidR="00CE6FCC" w:rsidRPr="00B50C63">
        <w:rPr>
          <w:rFonts w:asciiTheme="minorHAnsi" w:hAnsiTheme="minorHAnsi" w:cstheme="minorHAnsi"/>
          <w:sz w:val="24"/>
          <w:szCs w:val="24"/>
        </w:rPr>
        <w:t xml:space="preserve"> en bijbehorende deadlines</w:t>
      </w:r>
      <w:r w:rsidRPr="00B50C63">
        <w:rPr>
          <w:rFonts w:asciiTheme="minorHAnsi" w:hAnsiTheme="minorHAnsi" w:cstheme="minorHAnsi"/>
          <w:sz w:val="24"/>
          <w:szCs w:val="24"/>
        </w:rPr>
        <w:t>, etc. Kijk</w:t>
      </w:r>
      <w:r w:rsidR="00CE6FCC" w:rsidRPr="00B50C63">
        <w:rPr>
          <w:rFonts w:asciiTheme="minorHAnsi" w:hAnsiTheme="minorHAnsi" w:cstheme="minorHAnsi"/>
          <w:sz w:val="24"/>
          <w:szCs w:val="24"/>
        </w:rPr>
        <w:t xml:space="preserve"> dus telkens </w:t>
      </w:r>
      <w:r w:rsidRPr="00B50C63">
        <w:rPr>
          <w:rFonts w:asciiTheme="minorHAnsi" w:hAnsiTheme="minorHAnsi" w:cstheme="minorHAnsi"/>
          <w:sz w:val="24"/>
          <w:szCs w:val="24"/>
        </w:rPr>
        <w:t xml:space="preserve"> op</w:t>
      </w:r>
      <w:r w:rsidR="00C70235">
        <w:rPr>
          <w:rFonts w:asciiTheme="minorHAnsi" w:hAnsiTheme="minorHAnsi" w:cstheme="minorHAnsi"/>
          <w:sz w:val="24"/>
          <w:szCs w:val="24"/>
        </w:rPr>
        <w:t xml:space="preserve"> </w:t>
      </w:r>
      <w:hyperlink r:id="rId15" w:history="1">
        <w:r w:rsidR="00C70235" w:rsidRPr="00983CC9">
          <w:rPr>
            <w:rStyle w:val="Hyperlink"/>
            <w:rFonts w:asciiTheme="minorHAnsi" w:hAnsiTheme="minorHAnsi" w:cstheme="minorHAnsi"/>
            <w:sz w:val="24"/>
            <w:szCs w:val="24"/>
          </w:rPr>
          <w:t>https://husite.nl/stage-en-afstudeerinformatie/assessment-ia/</w:t>
        </w:r>
      </w:hyperlink>
      <w:r w:rsidR="00C70235">
        <w:rPr>
          <w:rFonts w:asciiTheme="minorHAnsi" w:hAnsiTheme="minorHAnsi" w:cstheme="minorHAnsi"/>
          <w:sz w:val="24"/>
          <w:szCs w:val="24"/>
        </w:rPr>
        <w:t xml:space="preserve"> </w:t>
      </w:r>
      <w:r w:rsidRPr="00B50C63">
        <w:rPr>
          <w:rFonts w:asciiTheme="minorHAnsi" w:hAnsiTheme="minorHAnsi" w:cstheme="minorHAnsi"/>
          <w:sz w:val="24"/>
          <w:szCs w:val="24"/>
        </w:rPr>
        <w:t>voor de</w:t>
      </w:r>
      <w:r w:rsidRPr="00FB64BC">
        <w:rPr>
          <w:rFonts w:asciiTheme="minorHAnsi" w:hAnsiTheme="minorHAnsi" w:cstheme="minorHAnsi"/>
          <w:sz w:val="24"/>
          <w:szCs w:val="24"/>
        </w:rPr>
        <w:t xml:space="preserve"> meest actuele informatie.</w:t>
      </w:r>
    </w:p>
    <w:p w14:paraId="4E051EF8" w14:textId="77777777" w:rsidR="00D172B2" w:rsidRDefault="00D172B2" w:rsidP="00204B2A">
      <w:pPr>
        <w:pStyle w:val="Lijstalinea1"/>
        <w:spacing w:after="0" w:line="259" w:lineRule="auto"/>
        <w:ind w:left="0"/>
        <w:rPr>
          <w:rFonts w:asciiTheme="minorHAnsi" w:hAnsiTheme="minorHAnsi" w:cstheme="minorHAnsi"/>
          <w:sz w:val="24"/>
          <w:szCs w:val="24"/>
        </w:rPr>
      </w:pPr>
    </w:p>
    <w:p w14:paraId="7EB5F042" w14:textId="7B6AAA31" w:rsidR="00710FB3" w:rsidRDefault="00710FB3">
      <w:pPr>
        <w:rPr>
          <w:rFonts w:eastAsiaTheme="majorEastAsia" w:cstheme="minorHAnsi"/>
          <w:color w:val="0070C0"/>
          <w:sz w:val="28"/>
          <w:szCs w:val="28"/>
        </w:rPr>
      </w:pPr>
    </w:p>
    <w:p w14:paraId="74A237F8" w14:textId="4D20CF1A" w:rsidR="00204B2A" w:rsidRPr="00624CD1" w:rsidRDefault="008A5B0F" w:rsidP="00204B2A">
      <w:pPr>
        <w:pStyle w:val="Stijl1"/>
        <w:numPr>
          <w:ilvl w:val="1"/>
          <w:numId w:val="7"/>
        </w:numPr>
        <w:ind w:left="567" w:hanging="567"/>
        <w:rPr>
          <w:rFonts w:asciiTheme="minorHAnsi" w:hAnsiTheme="minorHAnsi" w:cstheme="minorHAnsi"/>
          <w:sz w:val="28"/>
          <w:szCs w:val="28"/>
        </w:rPr>
      </w:pPr>
      <w:bookmarkStart w:id="11" w:name="_Toc44943256"/>
      <w:r>
        <w:rPr>
          <w:rFonts w:asciiTheme="minorHAnsi" w:hAnsiTheme="minorHAnsi" w:cstheme="minorHAnsi"/>
          <w:sz w:val="28"/>
          <w:szCs w:val="28"/>
        </w:rPr>
        <w:t>Het assessment zelf</w:t>
      </w:r>
      <w:bookmarkEnd w:id="11"/>
    </w:p>
    <w:p w14:paraId="24164547" w14:textId="77777777" w:rsidR="00204B2A" w:rsidRPr="00314DC4" w:rsidRDefault="00204B2A" w:rsidP="00314DC4">
      <w:pPr>
        <w:pStyle w:val="Lijstalinea1"/>
        <w:spacing w:after="0" w:line="259" w:lineRule="auto"/>
        <w:ind w:left="0"/>
        <w:rPr>
          <w:rFonts w:asciiTheme="minorHAnsi" w:hAnsiTheme="minorHAnsi" w:cstheme="minorHAnsi"/>
          <w:sz w:val="24"/>
          <w:szCs w:val="24"/>
        </w:rPr>
      </w:pPr>
    </w:p>
    <w:p w14:paraId="08F66758" w14:textId="5D3E013B" w:rsidR="00314DC4" w:rsidRDefault="00314DC4" w:rsidP="00314DC4">
      <w:pPr>
        <w:spacing w:after="0"/>
        <w:rPr>
          <w:rFonts w:cstheme="minorHAnsi"/>
          <w:sz w:val="24"/>
          <w:szCs w:val="24"/>
        </w:rPr>
      </w:pPr>
      <w:r w:rsidRPr="00314DC4">
        <w:rPr>
          <w:rFonts w:cstheme="minorHAnsi"/>
          <w:sz w:val="24"/>
          <w:szCs w:val="24"/>
        </w:rPr>
        <w:t xml:space="preserve">Tijdens het assessment krijg je twee assessoren toegewezen. Beide assessoren zijn niet je </w:t>
      </w:r>
      <w:r w:rsidR="00D172B2">
        <w:rPr>
          <w:rFonts w:cstheme="minorHAnsi"/>
          <w:sz w:val="24"/>
          <w:szCs w:val="24"/>
        </w:rPr>
        <w:t>opleider, coach of w</w:t>
      </w:r>
      <w:r w:rsidRPr="00314DC4">
        <w:rPr>
          <w:rFonts w:cstheme="minorHAnsi"/>
          <w:sz w:val="24"/>
          <w:szCs w:val="24"/>
        </w:rPr>
        <w:t>erkplekbegeleider. De assessoren hebben een assessorentraining gevolgd en nemen deel aan de jaarlijkse professionaliseringsdagen.</w:t>
      </w:r>
      <w:r w:rsidRPr="00314DC4">
        <w:rPr>
          <w:rFonts w:cstheme="minorHAnsi"/>
          <w:sz w:val="24"/>
          <w:szCs w:val="24"/>
        </w:rPr>
        <w:br/>
        <w:t>Het assessment is een besloten aangelegenheid</w:t>
      </w:r>
      <w:r>
        <w:rPr>
          <w:rFonts w:cstheme="minorHAnsi"/>
          <w:sz w:val="24"/>
          <w:szCs w:val="24"/>
        </w:rPr>
        <w:t>, buiten de assessoren zijn er dus geen andere aanwezigen toegestaan</w:t>
      </w:r>
      <w:r>
        <w:rPr>
          <w:rStyle w:val="Voetnootmarkering"/>
          <w:rFonts w:cstheme="minorHAnsi"/>
          <w:sz w:val="24"/>
          <w:szCs w:val="24"/>
        </w:rPr>
        <w:footnoteReference w:id="7"/>
      </w:r>
      <w:r>
        <w:rPr>
          <w:rFonts w:cstheme="minorHAnsi"/>
          <w:sz w:val="24"/>
          <w:szCs w:val="24"/>
        </w:rPr>
        <w:t>.</w:t>
      </w:r>
    </w:p>
    <w:p w14:paraId="7F5AF78C" w14:textId="08F66B03" w:rsidR="00314DC4" w:rsidRDefault="00314DC4" w:rsidP="00314DC4">
      <w:pPr>
        <w:spacing w:after="0"/>
        <w:rPr>
          <w:rFonts w:cstheme="minorHAnsi"/>
          <w:sz w:val="24"/>
          <w:szCs w:val="24"/>
        </w:rPr>
      </w:pPr>
    </w:p>
    <w:p w14:paraId="3B44A378" w14:textId="77777777" w:rsidR="00BA5B8F" w:rsidRDefault="00BA5B8F">
      <w:pPr>
        <w:rPr>
          <w:rFonts w:cstheme="minorHAnsi"/>
          <w:sz w:val="24"/>
          <w:szCs w:val="24"/>
        </w:rPr>
      </w:pPr>
      <w:r>
        <w:rPr>
          <w:rFonts w:cstheme="minorHAnsi"/>
          <w:sz w:val="24"/>
          <w:szCs w:val="24"/>
        </w:rPr>
        <w:br w:type="page"/>
      </w:r>
    </w:p>
    <w:p w14:paraId="6E4DD99C" w14:textId="693898A3" w:rsidR="00314DC4" w:rsidRPr="00314DC4" w:rsidRDefault="00FE6974" w:rsidP="00FE6974">
      <w:pPr>
        <w:spacing w:after="0"/>
        <w:rPr>
          <w:rFonts w:cstheme="minorHAnsi"/>
          <w:sz w:val="24"/>
          <w:szCs w:val="24"/>
        </w:rPr>
      </w:pPr>
      <w:r>
        <w:rPr>
          <w:rFonts w:cstheme="minorHAnsi"/>
          <w:sz w:val="24"/>
          <w:szCs w:val="24"/>
        </w:rPr>
        <w:lastRenderedPageBreak/>
        <w:t>Voorafgaand aan het assessment hebben de assessoren al het mat</w:t>
      </w:r>
      <w:r w:rsidR="0075758C">
        <w:rPr>
          <w:rFonts w:cstheme="minorHAnsi"/>
          <w:sz w:val="24"/>
          <w:szCs w:val="24"/>
        </w:rPr>
        <w:t>eriaal dat je hebt ingeleverd gelezen / bekeken e</w:t>
      </w:r>
      <w:r>
        <w:rPr>
          <w:rFonts w:cstheme="minorHAnsi"/>
          <w:sz w:val="24"/>
          <w:szCs w:val="24"/>
        </w:rPr>
        <w:t xml:space="preserve">n samen besproken waarover ze je tijdens het criteriumgericht interview gaan bevragen. Tijdens het interview zal worden ingegaan op </w:t>
      </w:r>
      <w:r w:rsidR="00D172B2">
        <w:rPr>
          <w:rFonts w:cstheme="minorHAnsi"/>
          <w:sz w:val="24"/>
          <w:szCs w:val="24"/>
        </w:rPr>
        <w:t>de bekwaamheidsgebieden</w:t>
      </w:r>
      <w:r w:rsidRPr="00314DC4">
        <w:rPr>
          <w:rFonts w:cstheme="minorHAnsi"/>
          <w:sz w:val="24"/>
          <w:szCs w:val="24"/>
        </w:rPr>
        <w:t xml:space="preserve"> waarover geen of </w:t>
      </w:r>
      <w:r>
        <w:rPr>
          <w:rFonts w:cstheme="minorHAnsi"/>
          <w:sz w:val="24"/>
          <w:szCs w:val="24"/>
        </w:rPr>
        <w:t xml:space="preserve">nog niet </w:t>
      </w:r>
      <w:r w:rsidRPr="00314DC4">
        <w:rPr>
          <w:rFonts w:cstheme="minorHAnsi"/>
          <w:sz w:val="24"/>
          <w:szCs w:val="24"/>
        </w:rPr>
        <w:t xml:space="preserve">voldoende informatie is verkregen in </w:t>
      </w:r>
      <w:r>
        <w:rPr>
          <w:rFonts w:cstheme="minorHAnsi"/>
          <w:sz w:val="24"/>
          <w:szCs w:val="24"/>
        </w:rPr>
        <w:t xml:space="preserve">het materiaal dat je van te voren hebt ingeleverd en kan verdieping worden aangebracht. </w:t>
      </w:r>
      <w:r w:rsidR="00314DC4" w:rsidRPr="00314DC4">
        <w:rPr>
          <w:rFonts w:cstheme="minorHAnsi"/>
          <w:sz w:val="24"/>
          <w:szCs w:val="24"/>
        </w:rPr>
        <w:t>Het criteriumgericht interview is bedoeld om jou</w:t>
      </w:r>
      <w:r>
        <w:rPr>
          <w:rFonts w:cstheme="minorHAnsi"/>
          <w:sz w:val="24"/>
          <w:szCs w:val="24"/>
        </w:rPr>
        <w:t xml:space="preserve"> de gelegenheid te geven je </w:t>
      </w:r>
      <w:r w:rsidR="002B00A2">
        <w:rPr>
          <w:rFonts w:cstheme="minorHAnsi"/>
          <w:sz w:val="24"/>
          <w:szCs w:val="24"/>
        </w:rPr>
        <w:t>bekwaamheden</w:t>
      </w:r>
      <w:r w:rsidR="00314DC4" w:rsidRPr="00314DC4">
        <w:rPr>
          <w:rFonts w:cstheme="minorHAnsi"/>
          <w:sz w:val="24"/>
          <w:szCs w:val="24"/>
        </w:rPr>
        <w:t xml:space="preserve"> </w:t>
      </w:r>
      <w:r>
        <w:rPr>
          <w:rFonts w:cstheme="minorHAnsi"/>
          <w:sz w:val="24"/>
          <w:szCs w:val="24"/>
        </w:rPr>
        <w:t>nog beter in beeld te brengen</w:t>
      </w:r>
      <w:r w:rsidR="00314DC4" w:rsidRPr="00314DC4">
        <w:rPr>
          <w:rFonts w:cstheme="minorHAnsi"/>
          <w:sz w:val="24"/>
          <w:szCs w:val="24"/>
        </w:rPr>
        <w:t xml:space="preserve">. Het is een veel gebruikt instrument bij assessments. </w:t>
      </w:r>
    </w:p>
    <w:p w14:paraId="3BA22BFC" w14:textId="77777777" w:rsidR="00314DC4" w:rsidRPr="00314DC4" w:rsidRDefault="00314DC4" w:rsidP="00314DC4">
      <w:pPr>
        <w:spacing w:after="0"/>
        <w:rPr>
          <w:rFonts w:cstheme="minorHAnsi"/>
          <w:sz w:val="24"/>
          <w:szCs w:val="24"/>
        </w:rPr>
      </w:pPr>
    </w:p>
    <w:p w14:paraId="577E3531" w14:textId="274093EA" w:rsidR="00314DC4" w:rsidRDefault="00314DC4" w:rsidP="00314DC4">
      <w:pPr>
        <w:spacing w:after="0"/>
        <w:rPr>
          <w:rFonts w:cstheme="minorHAnsi"/>
          <w:sz w:val="24"/>
          <w:szCs w:val="24"/>
        </w:rPr>
      </w:pPr>
      <w:r w:rsidRPr="00314DC4">
        <w:rPr>
          <w:rFonts w:cstheme="minorHAnsi"/>
          <w:sz w:val="24"/>
          <w:szCs w:val="24"/>
        </w:rPr>
        <w:t xml:space="preserve">Het assessment </w:t>
      </w:r>
      <w:r w:rsidR="00AB682C">
        <w:rPr>
          <w:rFonts w:cstheme="minorHAnsi"/>
          <w:sz w:val="24"/>
          <w:szCs w:val="24"/>
        </w:rPr>
        <w:t xml:space="preserve">wordt online afgenomen via MS Teams en </w:t>
      </w:r>
      <w:r w:rsidRPr="00314DC4">
        <w:rPr>
          <w:rFonts w:cstheme="minorHAnsi"/>
          <w:sz w:val="24"/>
          <w:szCs w:val="24"/>
        </w:rPr>
        <w:t>duurt een dagdeel (ochtend, middag of avond). Het programma ziet er als volgt uit:</w:t>
      </w:r>
    </w:p>
    <w:p w14:paraId="4C66B2B3" w14:textId="77777777" w:rsidR="00BA5B8F" w:rsidRDefault="00BA5B8F" w:rsidP="00BA5B8F">
      <w:pPr>
        <w:spacing w:after="0"/>
        <w:rPr>
          <w:rFonts w:cstheme="minorHAnsi"/>
          <w:sz w:val="24"/>
          <w:szCs w:val="24"/>
        </w:rPr>
      </w:pPr>
    </w:p>
    <w:tbl>
      <w:tblPr>
        <w:tblStyle w:val="Tabelraster"/>
        <w:tblW w:w="0" w:type="auto"/>
        <w:tblLook w:val="04A0" w:firstRow="1" w:lastRow="0" w:firstColumn="1" w:lastColumn="0" w:noHBand="0" w:noVBand="1"/>
      </w:tblPr>
      <w:tblGrid>
        <w:gridCol w:w="2689"/>
        <w:gridCol w:w="2835"/>
        <w:gridCol w:w="3536"/>
      </w:tblGrid>
      <w:tr w:rsidR="00BA5B8F" w14:paraId="296C1521" w14:textId="77777777" w:rsidTr="0056382C">
        <w:tc>
          <w:tcPr>
            <w:tcW w:w="2689" w:type="dxa"/>
            <w:shd w:val="clear" w:color="auto" w:fill="F2F2F2" w:themeFill="background1" w:themeFillShade="F2"/>
          </w:tcPr>
          <w:p w14:paraId="1AE25F69" w14:textId="77777777" w:rsidR="00BA5B8F" w:rsidRPr="0075758C" w:rsidRDefault="00BA5B8F" w:rsidP="0056382C">
            <w:pPr>
              <w:rPr>
                <w:rFonts w:cstheme="minorHAnsi"/>
                <w:b/>
                <w:sz w:val="24"/>
                <w:szCs w:val="24"/>
              </w:rPr>
            </w:pPr>
            <w:r>
              <w:rPr>
                <w:rFonts w:cstheme="minorHAnsi"/>
                <w:b/>
                <w:sz w:val="24"/>
                <w:szCs w:val="24"/>
              </w:rPr>
              <w:t>d</w:t>
            </w:r>
            <w:r w:rsidRPr="0075758C">
              <w:rPr>
                <w:rFonts w:cstheme="minorHAnsi"/>
                <w:b/>
                <w:sz w:val="24"/>
                <w:szCs w:val="24"/>
              </w:rPr>
              <w:t>oorlooptijd</w:t>
            </w:r>
            <w:r>
              <w:rPr>
                <w:rFonts w:cstheme="minorHAnsi"/>
                <w:b/>
                <w:sz w:val="24"/>
                <w:szCs w:val="24"/>
              </w:rPr>
              <w:t xml:space="preserve"> </w:t>
            </w:r>
          </w:p>
        </w:tc>
        <w:tc>
          <w:tcPr>
            <w:tcW w:w="2835" w:type="dxa"/>
            <w:shd w:val="clear" w:color="auto" w:fill="F2F2F2" w:themeFill="background1" w:themeFillShade="F2"/>
          </w:tcPr>
          <w:p w14:paraId="79730593" w14:textId="77777777" w:rsidR="00BA5B8F" w:rsidRPr="0075758C" w:rsidRDefault="00BA5B8F" w:rsidP="0056382C">
            <w:pPr>
              <w:rPr>
                <w:rFonts w:cstheme="minorHAnsi"/>
                <w:b/>
                <w:sz w:val="24"/>
                <w:szCs w:val="24"/>
              </w:rPr>
            </w:pPr>
            <w:r>
              <w:rPr>
                <w:rFonts w:cstheme="minorHAnsi"/>
                <w:b/>
                <w:sz w:val="24"/>
                <w:szCs w:val="24"/>
              </w:rPr>
              <w:t>a</w:t>
            </w:r>
            <w:r w:rsidRPr="0075758C">
              <w:rPr>
                <w:rFonts w:cstheme="minorHAnsi"/>
                <w:b/>
                <w:sz w:val="24"/>
                <w:szCs w:val="24"/>
              </w:rPr>
              <w:t>ctiviteit</w:t>
            </w:r>
            <w:r>
              <w:rPr>
                <w:rFonts w:cstheme="minorHAnsi"/>
                <w:b/>
                <w:sz w:val="24"/>
                <w:szCs w:val="24"/>
              </w:rPr>
              <w:t xml:space="preserve"> student</w:t>
            </w:r>
          </w:p>
        </w:tc>
        <w:tc>
          <w:tcPr>
            <w:tcW w:w="3536" w:type="dxa"/>
            <w:shd w:val="clear" w:color="auto" w:fill="F2F2F2" w:themeFill="background1" w:themeFillShade="F2"/>
          </w:tcPr>
          <w:p w14:paraId="4CA9CEB7" w14:textId="77777777" w:rsidR="00BA5B8F" w:rsidRPr="0075758C" w:rsidRDefault="00BA5B8F" w:rsidP="0056382C">
            <w:pPr>
              <w:rPr>
                <w:rFonts w:cstheme="minorHAnsi"/>
                <w:b/>
                <w:sz w:val="24"/>
                <w:szCs w:val="24"/>
              </w:rPr>
            </w:pPr>
            <w:r>
              <w:rPr>
                <w:rFonts w:cstheme="minorHAnsi"/>
                <w:b/>
                <w:sz w:val="24"/>
                <w:szCs w:val="24"/>
              </w:rPr>
              <w:t>activiteit assessoren</w:t>
            </w:r>
          </w:p>
        </w:tc>
      </w:tr>
      <w:tr w:rsidR="00BA5B8F" w14:paraId="57EBA838" w14:textId="77777777" w:rsidTr="0056382C">
        <w:tc>
          <w:tcPr>
            <w:tcW w:w="2689" w:type="dxa"/>
          </w:tcPr>
          <w:p w14:paraId="327353E1" w14:textId="77777777" w:rsidR="00BA5B8F" w:rsidRDefault="00BA5B8F" w:rsidP="0056382C">
            <w:pPr>
              <w:rPr>
                <w:rFonts w:cstheme="minorHAnsi"/>
                <w:sz w:val="24"/>
                <w:szCs w:val="24"/>
              </w:rPr>
            </w:pPr>
            <w:r>
              <w:rPr>
                <w:rFonts w:cstheme="minorHAnsi"/>
                <w:sz w:val="24"/>
                <w:szCs w:val="24"/>
              </w:rPr>
              <w:t xml:space="preserve">90 minuten (voorafgaand aan assessmentafname) </w:t>
            </w:r>
          </w:p>
        </w:tc>
        <w:tc>
          <w:tcPr>
            <w:tcW w:w="2835" w:type="dxa"/>
          </w:tcPr>
          <w:p w14:paraId="0D659DC2" w14:textId="77777777" w:rsidR="00BA5B8F" w:rsidRDefault="00BA5B8F" w:rsidP="0056382C">
            <w:pPr>
              <w:rPr>
                <w:rFonts w:cstheme="minorHAnsi"/>
                <w:sz w:val="24"/>
                <w:szCs w:val="24"/>
              </w:rPr>
            </w:pPr>
            <w:r>
              <w:rPr>
                <w:rFonts w:cstheme="minorHAnsi"/>
                <w:sz w:val="24"/>
                <w:szCs w:val="24"/>
              </w:rPr>
              <w:t>geen</w:t>
            </w:r>
          </w:p>
        </w:tc>
        <w:tc>
          <w:tcPr>
            <w:tcW w:w="3536" w:type="dxa"/>
          </w:tcPr>
          <w:p w14:paraId="0E61C5BD" w14:textId="77777777" w:rsidR="00BA5B8F" w:rsidRDefault="00BA5B8F" w:rsidP="0056382C">
            <w:pPr>
              <w:rPr>
                <w:rFonts w:cstheme="minorHAnsi"/>
                <w:sz w:val="24"/>
                <w:szCs w:val="24"/>
              </w:rPr>
            </w:pPr>
            <w:r>
              <w:rPr>
                <w:rFonts w:cstheme="minorHAnsi"/>
                <w:sz w:val="24"/>
                <w:szCs w:val="24"/>
              </w:rPr>
              <w:t>lezen/bekijken van het ingeleverde materiaal</w:t>
            </w:r>
          </w:p>
        </w:tc>
      </w:tr>
      <w:tr w:rsidR="00BA5B8F" w14:paraId="56999767" w14:textId="77777777" w:rsidTr="0056382C">
        <w:tc>
          <w:tcPr>
            <w:tcW w:w="2689" w:type="dxa"/>
          </w:tcPr>
          <w:p w14:paraId="06A14DE7" w14:textId="77777777" w:rsidR="00BA5B8F" w:rsidRPr="00273E08" w:rsidRDefault="00BA5B8F" w:rsidP="0056382C">
            <w:pPr>
              <w:rPr>
                <w:rFonts w:cstheme="minorHAnsi"/>
                <w:sz w:val="24"/>
                <w:szCs w:val="24"/>
              </w:rPr>
            </w:pPr>
            <w:r w:rsidRPr="00273E08">
              <w:rPr>
                <w:rFonts w:cstheme="minorHAnsi"/>
                <w:sz w:val="24"/>
                <w:szCs w:val="24"/>
              </w:rPr>
              <w:t>30 minuten (voorafgaand aan assessmentafname)</w:t>
            </w:r>
          </w:p>
        </w:tc>
        <w:tc>
          <w:tcPr>
            <w:tcW w:w="2835" w:type="dxa"/>
          </w:tcPr>
          <w:p w14:paraId="75365D6C" w14:textId="77777777" w:rsidR="00BA5B8F" w:rsidRPr="00273E08" w:rsidRDefault="00BA5B8F" w:rsidP="0056382C">
            <w:pPr>
              <w:rPr>
                <w:rFonts w:cstheme="minorHAnsi"/>
                <w:sz w:val="24"/>
                <w:szCs w:val="24"/>
              </w:rPr>
            </w:pPr>
            <w:r w:rsidRPr="00273E08">
              <w:rPr>
                <w:rFonts w:cstheme="minorHAnsi"/>
                <w:sz w:val="24"/>
                <w:szCs w:val="24"/>
              </w:rPr>
              <w:t>geen</w:t>
            </w:r>
          </w:p>
        </w:tc>
        <w:tc>
          <w:tcPr>
            <w:tcW w:w="3536" w:type="dxa"/>
          </w:tcPr>
          <w:p w14:paraId="41AAF584" w14:textId="77777777" w:rsidR="00BA5B8F" w:rsidRPr="00273E08" w:rsidRDefault="00BA5B8F" w:rsidP="0056382C">
            <w:pPr>
              <w:rPr>
                <w:rFonts w:cstheme="minorHAnsi"/>
                <w:sz w:val="24"/>
                <w:szCs w:val="24"/>
              </w:rPr>
            </w:pPr>
            <w:r w:rsidRPr="00273E08">
              <w:rPr>
                <w:rFonts w:cstheme="minorHAnsi"/>
                <w:sz w:val="24"/>
                <w:szCs w:val="24"/>
              </w:rPr>
              <w:t>voorbereiden criteriumgericht interview</w:t>
            </w:r>
          </w:p>
        </w:tc>
      </w:tr>
      <w:tr w:rsidR="00BA5B8F" w14:paraId="4A5D62BF" w14:textId="77777777" w:rsidTr="0056382C">
        <w:tc>
          <w:tcPr>
            <w:tcW w:w="2689" w:type="dxa"/>
          </w:tcPr>
          <w:p w14:paraId="5D522B13" w14:textId="77777777" w:rsidR="00BA5B8F" w:rsidRPr="00273E08" w:rsidRDefault="00BA5B8F" w:rsidP="0056382C">
            <w:pPr>
              <w:rPr>
                <w:rFonts w:cstheme="minorHAnsi"/>
                <w:sz w:val="24"/>
                <w:szCs w:val="24"/>
              </w:rPr>
            </w:pPr>
            <w:r w:rsidRPr="00273E08">
              <w:rPr>
                <w:rFonts w:cstheme="minorHAnsi"/>
                <w:sz w:val="24"/>
                <w:szCs w:val="24"/>
              </w:rPr>
              <w:t>15 minuten</w:t>
            </w:r>
          </w:p>
        </w:tc>
        <w:tc>
          <w:tcPr>
            <w:tcW w:w="6371" w:type="dxa"/>
            <w:gridSpan w:val="2"/>
          </w:tcPr>
          <w:p w14:paraId="344B5DE1" w14:textId="77777777" w:rsidR="00BA5B8F" w:rsidRPr="00273E08" w:rsidRDefault="00BA5B8F" w:rsidP="0056382C">
            <w:pPr>
              <w:rPr>
                <w:rFonts w:cstheme="minorHAnsi"/>
                <w:sz w:val="24"/>
                <w:szCs w:val="24"/>
              </w:rPr>
            </w:pPr>
            <w:r w:rsidRPr="00273E08">
              <w:rPr>
                <w:rFonts w:cstheme="minorHAnsi"/>
                <w:sz w:val="24"/>
                <w:szCs w:val="24"/>
              </w:rPr>
              <w:t>contact leggen, apparatuur testen, kennismaken</w:t>
            </w:r>
          </w:p>
        </w:tc>
      </w:tr>
      <w:tr w:rsidR="00BA5B8F" w14:paraId="383DC6BE" w14:textId="77777777" w:rsidTr="0056382C">
        <w:tc>
          <w:tcPr>
            <w:tcW w:w="2689" w:type="dxa"/>
          </w:tcPr>
          <w:p w14:paraId="7BA20356" w14:textId="77777777" w:rsidR="00BA5B8F" w:rsidRPr="00273E08" w:rsidRDefault="00BA5B8F" w:rsidP="0056382C">
            <w:pPr>
              <w:rPr>
                <w:rFonts w:cstheme="minorHAnsi"/>
                <w:sz w:val="24"/>
                <w:szCs w:val="24"/>
              </w:rPr>
            </w:pPr>
            <w:r w:rsidRPr="00273E08">
              <w:rPr>
                <w:rFonts w:cstheme="minorHAnsi"/>
                <w:sz w:val="24"/>
                <w:szCs w:val="24"/>
              </w:rPr>
              <w:t>45 minuten</w:t>
            </w:r>
          </w:p>
        </w:tc>
        <w:tc>
          <w:tcPr>
            <w:tcW w:w="6371" w:type="dxa"/>
            <w:gridSpan w:val="2"/>
          </w:tcPr>
          <w:p w14:paraId="1167052A" w14:textId="77777777" w:rsidR="00BA5B8F" w:rsidRPr="00273E08" w:rsidRDefault="00BA5B8F" w:rsidP="0056382C">
            <w:pPr>
              <w:rPr>
                <w:rFonts w:cstheme="minorHAnsi"/>
                <w:sz w:val="24"/>
                <w:szCs w:val="24"/>
              </w:rPr>
            </w:pPr>
            <w:r w:rsidRPr="00273E08">
              <w:rPr>
                <w:rFonts w:cstheme="minorHAnsi"/>
                <w:sz w:val="24"/>
                <w:szCs w:val="24"/>
              </w:rPr>
              <w:t>criteriumgericht interview</w:t>
            </w:r>
          </w:p>
        </w:tc>
      </w:tr>
      <w:tr w:rsidR="00BA5B8F" w14:paraId="437A96E7" w14:textId="77777777" w:rsidTr="0056382C">
        <w:tc>
          <w:tcPr>
            <w:tcW w:w="2689" w:type="dxa"/>
          </w:tcPr>
          <w:p w14:paraId="34FE407D" w14:textId="77777777" w:rsidR="00BA5B8F" w:rsidRPr="00273E08" w:rsidRDefault="00BA5B8F" w:rsidP="0056382C">
            <w:pPr>
              <w:rPr>
                <w:rFonts w:cstheme="minorHAnsi"/>
                <w:sz w:val="24"/>
                <w:szCs w:val="24"/>
              </w:rPr>
            </w:pPr>
            <w:r w:rsidRPr="00273E08">
              <w:rPr>
                <w:rFonts w:cstheme="minorHAnsi"/>
                <w:sz w:val="24"/>
                <w:szCs w:val="24"/>
              </w:rPr>
              <w:t>45 minuten</w:t>
            </w:r>
          </w:p>
        </w:tc>
        <w:tc>
          <w:tcPr>
            <w:tcW w:w="2835" w:type="dxa"/>
          </w:tcPr>
          <w:p w14:paraId="18FCD09B" w14:textId="77777777" w:rsidR="00BA5B8F" w:rsidRPr="00273E08" w:rsidRDefault="00BA5B8F" w:rsidP="0056382C">
            <w:pPr>
              <w:rPr>
                <w:rFonts w:cstheme="minorHAnsi"/>
                <w:sz w:val="24"/>
                <w:szCs w:val="24"/>
              </w:rPr>
            </w:pPr>
            <w:r w:rsidRPr="00273E08">
              <w:rPr>
                <w:rFonts w:cstheme="minorHAnsi"/>
                <w:sz w:val="24"/>
                <w:szCs w:val="24"/>
              </w:rPr>
              <w:t>geen</w:t>
            </w:r>
          </w:p>
        </w:tc>
        <w:tc>
          <w:tcPr>
            <w:tcW w:w="3536" w:type="dxa"/>
          </w:tcPr>
          <w:p w14:paraId="35DB91F1" w14:textId="77777777" w:rsidR="00BA5B8F" w:rsidRPr="00273E08" w:rsidRDefault="00BA5B8F" w:rsidP="0056382C">
            <w:pPr>
              <w:rPr>
                <w:rFonts w:cstheme="minorHAnsi"/>
                <w:sz w:val="24"/>
                <w:szCs w:val="24"/>
              </w:rPr>
            </w:pPr>
            <w:r w:rsidRPr="00273E08">
              <w:rPr>
                <w:rFonts w:cstheme="minorHAnsi"/>
                <w:sz w:val="24"/>
                <w:szCs w:val="24"/>
              </w:rPr>
              <w:t>Invullen beoordelingsformulier</w:t>
            </w:r>
          </w:p>
        </w:tc>
      </w:tr>
      <w:tr w:rsidR="00BA5B8F" w14:paraId="54C42D0E" w14:textId="77777777" w:rsidTr="0056382C">
        <w:tc>
          <w:tcPr>
            <w:tcW w:w="2689" w:type="dxa"/>
          </w:tcPr>
          <w:p w14:paraId="50FBF947" w14:textId="77777777" w:rsidR="00BA5B8F" w:rsidRPr="00273E08" w:rsidRDefault="00BA5B8F" w:rsidP="0056382C">
            <w:pPr>
              <w:rPr>
                <w:rFonts w:cstheme="minorHAnsi"/>
                <w:sz w:val="24"/>
                <w:szCs w:val="24"/>
              </w:rPr>
            </w:pPr>
            <w:r w:rsidRPr="00273E08">
              <w:rPr>
                <w:rFonts w:cstheme="minorHAnsi"/>
                <w:sz w:val="24"/>
                <w:szCs w:val="24"/>
              </w:rPr>
              <w:t>15 minuten</w:t>
            </w:r>
          </w:p>
        </w:tc>
        <w:tc>
          <w:tcPr>
            <w:tcW w:w="6371" w:type="dxa"/>
            <w:gridSpan w:val="2"/>
          </w:tcPr>
          <w:p w14:paraId="6D96FF11" w14:textId="77777777" w:rsidR="00BA5B8F" w:rsidRPr="00273E08" w:rsidRDefault="00BA5B8F" w:rsidP="0056382C">
            <w:pPr>
              <w:rPr>
                <w:rFonts w:cstheme="minorHAnsi"/>
                <w:sz w:val="24"/>
                <w:szCs w:val="24"/>
              </w:rPr>
            </w:pPr>
            <w:r w:rsidRPr="00273E08">
              <w:rPr>
                <w:rFonts w:cstheme="minorHAnsi"/>
                <w:sz w:val="24"/>
                <w:szCs w:val="24"/>
              </w:rPr>
              <w:t>beoordelingsgesprek</w:t>
            </w:r>
          </w:p>
        </w:tc>
      </w:tr>
      <w:tr w:rsidR="00BA5B8F" w14:paraId="75BB3A35" w14:textId="77777777" w:rsidTr="0056382C">
        <w:tc>
          <w:tcPr>
            <w:tcW w:w="2689" w:type="dxa"/>
          </w:tcPr>
          <w:p w14:paraId="050151EC" w14:textId="77777777" w:rsidR="00BA5B8F" w:rsidRPr="00273E08" w:rsidRDefault="00BA5B8F" w:rsidP="0056382C">
            <w:pPr>
              <w:rPr>
                <w:rFonts w:cstheme="minorHAnsi"/>
                <w:sz w:val="24"/>
                <w:szCs w:val="24"/>
              </w:rPr>
            </w:pPr>
            <w:r w:rsidRPr="00273E08">
              <w:rPr>
                <w:rFonts w:cstheme="minorHAnsi"/>
                <w:sz w:val="24"/>
                <w:szCs w:val="24"/>
              </w:rPr>
              <w:t>binnen 1 werkdag na de assessmentafname</w:t>
            </w:r>
          </w:p>
        </w:tc>
        <w:tc>
          <w:tcPr>
            <w:tcW w:w="6371" w:type="dxa"/>
            <w:gridSpan w:val="2"/>
          </w:tcPr>
          <w:p w14:paraId="1EB08A6D" w14:textId="3C0A27A0" w:rsidR="00BA5B8F" w:rsidRPr="00273E08" w:rsidRDefault="00BA5B8F" w:rsidP="0056382C">
            <w:pPr>
              <w:rPr>
                <w:rFonts w:cstheme="minorHAnsi"/>
                <w:sz w:val="24"/>
                <w:szCs w:val="24"/>
              </w:rPr>
            </w:pPr>
            <w:r w:rsidRPr="00273E08">
              <w:rPr>
                <w:rFonts w:cstheme="minorHAnsi"/>
                <w:sz w:val="24"/>
                <w:szCs w:val="24"/>
              </w:rPr>
              <w:t xml:space="preserve">Instituutsassessor </w:t>
            </w:r>
            <w:r>
              <w:rPr>
                <w:rFonts w:cstheme="minorHAnsi"/>
                <w:sz w:val="24"/>
                <w:szCs w:val="24"/>
              </w:rPr>
              <w:t xml:space="preserve">stuurt je </w:t>
            </w:r>
            <w:r w:rsidRPr="00273E08">
              <w:rPr>
                <w:rFonts w:cstheme="minorHAnsi"/>
                <w:sz w:val="24"/>
                <w:szCs w:val="24"/>
              </w:rPr>
              <w:t xml:space="preserve">het ingevulde beoordelingsformulier </w:t>
            </w:r>
            <w:r>
              <w:rPr>
                <w:rFonts w:cstheme="minorHAnsi"/>
                <w:sz w:val="24"/>
                <w:szCs w:val="24"/>
              </w:rPr>
              <w:t>per e-mail</w:t>
            </w:r>
          </w:p>
        </w:tc>
      </w:tr>
    </w:tbl>
    <w:p w14:paraId="2AB4EF74" w14:textId="77777777" w:rsidR="00BA5B8F" w:rsidRPr="00314DC4" w:rsidRDefault="00BA5B8F" w:rsidP="00BA5B8F">
      <w:pPr>
        <w:spacing w:after="0"/>
        <w:rPr>
          <w:rFonts w:cstheme="minorHAnsi"/>
          <w:sz w:val="24"/>
          <w:szCs w:val="24"/>
        </w:rPr>
      </w:pPr>
    </w:p>
    <w:p w14:paraId="507F26EA" w14:textId="5AF0253F" w:rsidR="00CE6FCC" w:rsidRDefault="00CE6FCC" w:rsidP="00CE6FCC">
      <w:pPr>
        <w:pStyle w:val="Lijstalinea1"/>
        <w:spacing w:after="0" w:line="259" w:lineRule="auto"/>
        <w:ind w:left="0"/>
        <w:rPr>
          <w:rFonts w:asciiTheme="minorHAnsi" w:hAnsiTheme="minorHAnsi" w:cstheme="minorHAnsi"/>
          <w:sz w:val="24"/>
          <w:szCs w:val="24"/>
        </w:rPr>
      </w:pPr>
      <w:r w:rsidRPr="00D172B2">
        <w:rPr>
          <w:rFonts w:asciiTheme="minorHAnsi" w:hAnsiTheme="minorHAnsi" w:cstheme="minorHAnsi"/>
          <w:sz w:val="24"/>
          <w:szCs w:val="24"/>
        </w:rPr>
        <w:t xml:space="preserve">Het precieze draaiboek en instructies voor het assessment kun je vinden op </w:t>
      </w:r>
      <w:hyperlink r:id="rId16" w:history="1">
        <w:r w:rsidR="00C70235" w:rsidRPr="00983CC9">
          <w:rPr>
            <w:rStyle w:val="Hyperlink"/>
            <w:rFonts w:asciiTheme="minorHAnsi" w:hAnsiTheme="minorHAnsi" w:cstheme="minorHAnsi"/>
            <w:sz w:val="24"/>
            <w:szCs w:val="24"/>
          </w:rPr>
          <w:t>https://husite.nl/stage-en-afstudeerinformatie/assessment-ia/</w:t>
        </w:r>
      </w:hyperlink>
      <w:r w:rsidR="00C70235">
        <w:rPr>
          <w:rFonts w:asciiTheme="minorHAnsi" w:hAnsiTheme="minorHAnsi" w:cstheme="minorHAnsi"/>
          <w:sz w:val="24"/>
          <w:szCs w:val="24"/>
        </w:rPr>
        <w:t xml:space="preserve"> </w:t>
      </w:r>
      <w:r w:rsidR="00C70235" w:rsidRPr="00B50C63">
        <w:rPr>
          <w:rFonts w:asciiTheme="minorHAnsi" w:hAnsiTheme="minorHAnsi" w:cstheme="minorHAnsi"/>
          <w:sz w:val="24"/>
          <w:szCs w:val="24"/>
        </w:rPr>
        <w:t xml:space="preserve"> </w:t>
      </w:r>
    </w:p>
    <w:p w14:paraId="03E79EE1" w14:textId="0770EAF1" w:rsidR="00FE6974" w:rsidRDefault="00FE6974" w:rsidP="00FB64BC">
      <w:pPr>
        <w:spacing w:after="0"/>
        <w:rPr>
          <w:rFonts w:cstheme="minorHAnsi"/>
          <w:sz w:val="24"/>
          <w:szCs w:val="24"/>
        </w:rPr>
      </w:pPr>
    </w:p>
    <w:p w14:paraId="78D26390" w14:textId="596A7E78" w:rsidR="00CE6FCC" w:rsidRDefault="00CE6FCC">
      <w:pPr>
        <w:rPr>
          <w:rFonts w:cstheme="minorHAnsi"/>
          <w:sz w:val="24"/>
          <w:szCs w:val="24"/>
        </w:rPr>
      </w:pPr>
    </w:p>
    <w:p w14:paraId="3BE26D64" w14:textId="58DBF5FE" w:rsidR="00FB62F3" w:rsidRPr="00624CD1" w:rsidRDefault="00FB62F3" w:rsidP="00FB62F3">
      <w:pPr>
        <w:pStyle w:val="Stijl1"/>
        <w:numPr>
          <w:ilvl w:val="1"/>
          <w:numId w:val="7"/>
        </w:numPr>
        <w:ind w:left="567" w:hanging="567"/>
        <w:rPr>
          <w:rFonts w:asciiTheme="minorHAnsi" w:hAnsiTheme="minorHAnsi" w:cstheme="minorHAnsi"/>
          <w:sz w:val="28"/>
          <w:szCs w:val="28"/>
        </w:rPr>
      </w:pPr>
      <w:bookmarkStart w:id="12" w:name="_Toc44943257"/>
      <w:r>
        <w:rPr>
          <w:rFonts w:asciiTheme="minorHAnsi" w:hAnsiTheme="minorHAnsi" w:cstheme="minorHAnsi"/>
          <w:sz w:val="28"/>
          <w:szCs w:val="28"/>
        </w:rPr>
        <w:t>De afronding</w:t>
      </w:r>
      <w:bookmarkEnd w:id="12"/>
      <w:r w:rsidR="000531FA">
        <w:rPr>
          <w:rFonts w:asciiTheme="minorHAnsi" w:hAnsiTheme="minorHAnsi" w:cstheme="minorHAnsi"/>
          <w:sz w:val="28"/>
          <w:szCs w:val="28"/>
        </w:rPr>
        <w:t xml:space="preserve"> en evaluatie</w:t>
      </w:r>
    </w:p>
    <w:p w14:paraId="391F3332" w14:textId="77777777" w:rsidR="00FB62F3" w:rsidRPr="00FB62F3" w:rsidRDefault="00FB62F3" w:rsidP="00FB62F3">
      <w:pPr>
        <w:spacing w:after="0"/>
        <w:rPr>
          <w:rFonts w:cstheme="minorHAnsi"/>
        </w:rPr>
      </w:pPr>
    </w:p>
    <w:p w14:paraId="746385CF" w14:textId="67FC29DB" w:rsidR="00FB62F3" w:rsidRPr="00FB62F3" w:rsidRDefault="00FB62F3" w:rsidP="00FB62F3">
      <w:pPr>
        <w:spacing w:after="0"/>
        <w:rPr>
          <w:rFonts w:cstheme="minorHAnsi"/>
          <w:sz w:val="24"/>
          <w:szCs w:val="24"/>
        </w:rPr>
      </w:pPr>
      <w:r w:rsidRPr="00FB62F3">
        <w:rPr>
          <w:rFonts w:cstheme="minorHAnsi"/>
          <w:sz w:val="24"/>
          <w:szCs w:val="24"/>
        </w:rPr>
        <w:t xml:space="preserve">De eindbeoordeling wordt </w:t>
      </w:r>
      <w:r>
        <w:rPr>
          <w:rFonts w:cstheme="minorHAnsi"/>
          <w:sz w:val="24"/>
          <w:szCs w:val="24"/>
        </w:rPr>
        <w:t xml:space="preserve">binnen 1 werkdag na </w:t>
      </w:r>
      <w:r w:rsidRPr="00FB62F3">
        <w:rPr>
          <w:rFonts w:cstheme="minorHAnsi"/>
          <w:sz w:val="24"/>
          <w:szCs w:val="24"/>
        </w:rPr>
        <w:t xml:space="preserve">het assessment aan jou bekend gemaakt en </w:t>
      </w:r>
      <w:r w:rsidRPr="001A3338">
        <w:rPr>
          <w:rFonts w:cstheme="minorHAnsi"/>
          <w:sz w:val="24"/>
          <w:szCs w:val="24"/>
        </w:rPr>
        <w:t>zowel mondeling als schriftelijk toegelicht</w:t>
      </w:r>
      <w:r w:rsidRPr="001A3338">
        <w:rPr>
          <w:rStyle w:val="Voetnootmarkering"/>
          <w:rFonts w:cstheme="minorHAnsi"/>
          <w:sz w:val="24"/>
          <w:szCs w:val="24"/>
        </w:rPr>
        <w:footnoteReference w:id="8"/>
      </w:r>
      <w:r w:rsidRPr="001A3338">
        <w:rPr>
          <w:rFonts w:cstheme="minorHAnsi"/>
          <w:sz w:val="24"/>
          <w:szCs w:val="24"/>
        </w:rPr>
        <w:t xml:space="preserve">. Hoe de beoordeling tot stand komt lees je in bijlage </w:t>
      </w:r>
      <w:r w:rsidR="001A3338" w:rsidRPr="001A3338">
        <w:rPr>
          <w:rFonts w:cstheme="minorHAnsi"/>
          <w:sz w:val="24"/>
          <w:szCs w:val="24"/>
        </w:rPr>
        <w:t>5</w:t>
      </w:r>
      <w:r w:rsidRPr="001A3338">
        <w:rPr>
          <w:rFonts w:cstheme="minorHAnsi"/>
          <w:sz w:val="24"/>
          <w:szCs w:val="24"/>
        </w:rPr>
        <w:t>. Je</w:t>
      </w:r>
      <w:r w:rsidRPr="00FB62F3">
        <w:rPr>
          <w:rFonts w:cstheme="minorHAnsi"/>
          <w:sz w:val="24"/>
          <w:szCs w:val="24"/>
        </w:rPr>
        <w:t xml:space="preserve"> krijgt in het eindgesprek de gelegenheid om een reactie op de uitslag te geven. </w:t>
      </w:r>
    </w:p>
    <w:p w14:paraId="29115248" w14:textId="5281D6AD" w:rsidR="00FB62F3" w:rsidRDefault="00FB62F3" w:rsidP="00FB62F3">
      <w:pPr>
        <w:spacing w:after="0"/>
        <w:rPr>
          <w:rFonts w:cstheme="minorHAnsi"/>
          <w:sz w:val="24"/>
          <w:szCs w:val="24"/>
        </w:rPr>
      </w:pPr>
    </w:p>
    <w:p w14:paraId="5A158A74" w14:textId="157FA41D" w:rsidR="00B13450" w:rsidRDefault="006E5D89" w:rsidP="00FB62F3">
      <w:pPr>
        <w:spacing w:after="0"/>
        <w:rPr>
          <w:rFonts w:cstheme="minorHAnsi"/>
          <w:sz w:val="24"/>
          <w:szCs w:val="24"/>
        </w:rPr>
      </w:pPr>
      <w:r>
        <w:rPr>
          <w:rFonts w:cstheme="minorHAnsi"/>
          <w:sz w:val="24"/>
          <w:szCs w:val="24"/>
        </w:rPr>
        <w:t xml:space="preserve">Na afloop van het assessment ontvang je een evaluatieformulier. We hopen dat je dat in wilt vullen zodat je ons kunt helpen het assessment te blijven verbeteren. Als de evaluatieresultaten daar aanleiding toe geven zou het ook kunnen dat we je uitnodigen voor deelname voor een </w:t>
      </w:r>
      <w:r w:rsidR="000531FA">
        <w:rPr>
          <w:rFonts w:cstheme="minorHAnsi"/>
          <w:sz w:val="24"/>
          <w:szCs w:val="24"/>
        </w:rPr>
        <w:t>verdiepend</w:t>
      </w:r>
      <w:r>
        <w:rPr>
          <w:rFonts w:cstheme="minorHAnsi"/>
          <w:sz w:val="24"/>
          <w:szCs w:val="24"/>
        </w:rPr>
        <w:t xml:space="preserve"> groepsgesprek</w:t>
      </w:r>
      <w:r w:rsidR="000531FA">
        <w:rPr>
          <w:rFonts w:cstheme="minorHAnsi"/>
          <w:sz w:val="24"/>
          <w:szCs w:val="24"/>
        </w:rPr>
        <w:t>. Uiteraard bepaal je zelf of je daar wel of niet aan deel wilt nemen.</w:t>
      </w:r>
      <w:r>
        <w:rPr>
          <w:rFonts w:cstheme="minorHAnsi"/>
          <w:sz w:val="24"/>
          <w:szCs w:val="24"/>
        </w:rPr>
        <w:t xml:space="preserve"> </w:t>
      </w:r>
    </w:p>
    <w:p w14:paraId="28DC3019" w14:textId="77777777" w:rsidR="00BA5B8F" w:rsidRDefault="00BA5B8F">
      <w:pPr>
        <w:rPr>
          <w:rFonts w:eastAsiaTheme="majorEastAsia" w:cstheme="minorHAnsi"/>
          <w:color w:val="0070C0"/>
          <w:sz w:val="28"/>
          <w:szCs w:val="28"/>
        </w:rPr>
      </w:pPr>
      <w:bookmarkStart w:id="13" w:name="_Toc44943258"/>
      <w:r>
        <w:rPr>
          <w:rFonts w:cstheme="minorHAnsi"/>
          <w:sz w:val="28"/>
          <w:szCs w:val="28"/>
        </w:rPr>
        <w:br w:type="page"/>
      </w:r>
    </w:p>
    <w:p w14:paraId="21FB110C" w14:textId="6C9EF2F9" w:rsidR="00B13450" w:rsidRPr="00624CD1" w:rsidRDefault="00D172B2" w:rsidP="00B13450">
      <w:pPr>
        <w:pStyle w:val="Stijl1"/>
        <w:numPr>
          <w:ilvl w:val="1"/>
          <w:numId w:val="7"/>
        </w:numPr>
        <w:ind w:left="567" w:hanging="567"/>
        <w:rPr>
          <w:rFonts w:asciiTheme="minorHAnsi" w:hAnsiTheme="minorHAnsi" w:cstheme="minorHAnsi"/>
          <w:sz w:val="28"/>
          <w:szCs w:val="28"/>
        </w:rPr>
      </w:pPr>
      <w:r>
        <w:rPr>
          <w:rFonts w:asciiTheme="minorHAnsi" w:hAnsiTheme="minorHAnsi" w:cstheme="minorHAnsi"/>
          <w:sz w:val="28"/>
          <w:szCs w:val="28"/>
        </w:rPr>
        <w:lastRenderedPageBreak/>
        <w:t>Herkansingsregeling</w:t>
      </w:r>
      <w:bookmarkEnd w:id="13"/>
    </w:p>
    <w:p w14:paraId="37C9C470" w14:textId="08617F7E" w:rsidR="00B13450" w:rsidRPr="00D172B2" w:rsidRDefault="00B13450" w:rsidP="00B13450">
      <w:pPr>
        <w:spacing w:after="0"/>
        <w:rPr>
          <w:rFonts w:cstheme="minorHAnsi"/>
          <w:sz w:val="24"/>
          <w:szCs w:val="24"/>
        </w:rPr>
      </w:pPr>
    </w:p>
    <w:p w14:paraId="7852A2E3" w14:textId="78D66278" w:rsidR="00D172B2" w:rsidRPr="00A2009E" w:rsidRDefault="00D172B2" w:rsidP="00D172B2">
      <w:pPr>
        <w:pStyle w:val="Kop2"/>
        <w:spacing w:before="0" w:after="0" w:line="252" w:lineRule="auto"/>
        <w:ind w:left="426" w:hanging="426"/>
        <w:rPr>
          <w:rFonts w:asciiTheme="minorHAnsi" w:hAnsiTheme="minorHAnsi" w:cstheme="minorHAnsi"/>
          <w:b w:val="0"/>
          <w:i w:val="0"/>
          <w:sz w:val="24"/>
          <w:szCs w:val="24"/>
          <w:lang w:val="nl-NL"/>
        </w:rPr>
      </w:pPr>
      <w:bookmarkStart w:id="14" w:name="_Toc44943167"/>
      <w:bookmarkStart w:id="15" w:name="_Toc44943259"/>
      <w:r w:rsidRPr="00A2009E">
        <w:rPr>
          <w:rFonts w:asciiTheme="minorHAnsi" w:hAnsiTheme="minorHAnsi" w:cstheme="minorHAnsi"/>
          <w:b w:val="0"/>
          <w:i w:val="0"/>
          <w:sz w:val="24"/>
          <w:szCs w:val="24"/>
          <w:lang w:val="nl-NL"/>
        </w:rPr>
        <w:t xml:space="preserve">De </w:t>
      </w:r>
      <w:r w:rsidRPr="00D172B2">
        <w:rPr>
          <w:rFonts w:asciiTheme="minorHAnsi" w:hAnsiTheme="minorHAnsi" w:cstheme="minorHAnsi"/>
          <w:b w:val="0"/>
          <w:i w:val="0"/>
          <w:sz w:val="24"/>
          <w:szCs w:val="24"/>
          <w:lang w:val="nl-NL"/>
        </w:rPr>
        <w:t>regeling betreft deelnemers</w:t>
      </w:r>
      <w:r w:rsidRPr="00A2009E">
        <w:rPr>
          <w:rFonts w:asciiTheme="minorHAnsi" w:hAnsiTheme="minorHAnsi" w:cstheme="minorHAnsi"/>
          <w:b w:val="0"/>
          <w:i w:val="0"/>
          <w:sz w:val="24"/>
          <w:szCs w:val="24"/>
          <w:lang w:val="nl-NL"/>
        </w:rPr>
        <w:t xml:space="preserve"> aan de opleiding PDG die:</w:t>
      </w:r>
      <w:bookmarkEnd w:id="14"/>
      <w:bookmarkEnd w:id="15"/>
    </w:p>
    <w:p w14:paraId="153FC831" w14:textId="77777777" w:rsidR="00D172B2" w:rsidRPr="00D172B2" w:rsidRDefault="00D172B2" w:rsidP="00D172B2">
      <w:pPr>
        <w:pStyle w:val="Lijstalinea"/>
        <w:numPr>
          <w:ilvl w:val="0"/>
          <w:numId w:val="39"/>
        </w:numPr>
        <w:spacing w:after="0" w:line="252" w:lineRule="auto"/>
        <w:ind w:left="426" w:hanging="426"/>
        <w:contextualSpacing w:val="0"/>
        <w:rPr>
          <w:rFonts w:cstheme="minorHAnsi"/>
          <w:sz w:val="24"/>
          <w:szCs w:val="24"/>
        </w:rPr>
      </w:pPr>
      <w:r w:rsidRPr="00D172B2">
        <w:rPr>
          <w:rFonts w:cstheme="minorHAnsi"/>
          <w:sz w:val="24"/>
          <w:szCs w:val="24"/>
        </w:rPr>
        <w:t>hun portfolio niet op tijd af hebben om deel te kunnen nemen aan het assessment in de assessmentweek die bij het betreffende traject is afgesproken;</w:t>
      </w:r>
    </w:p>
    <w:p w14:paraId="4AEFBEAA" w14:textId="77777777" w:rsidR="00D172B2" w:rsidRPr="00D172B2" w:rsidRDefault="00D172B2" w:rsidP="00D172B2">
      <w:pPr>
        <w:pStyle w:val="Lijstalinea"/>
        <w:numPr>
          <w:ilvl w:val="0"/>
          <w:numId w:val="39"/>
        </w:numPr>
        <w:spacing w:after="0" w:line="252" w:lineRule="auto"/>
        <w:ind w:left="426" w:hanging="426"/>
        <w:contextualSpacing w:val="0"/>
        <w:rPr>
          <w:rFonts w:cstheme="minorHAnsi"/>
          <w:sz w:val="24"/>
          <w:szCs w:val="24"/>
        </w:rPr>
      </w:pPr>
      <w:r w:rsidRPr="00D172B2">
        <w:rPr>
          <w:rFonts w:cstheme="minorHAnsi"/>
          <w:sz w:val="24"/>
          <w:szCs w:val="24"/>
        </w:rPr>
        <w:t>een onvoldoende hebben gehaald voor het assessment.</w:t>
      </w:r>
    </w:p>
    <w:p w14:paraId="6A7268CE" w14:textId="77777777" w:rsidR="00D172B2" w:rsidRPr="00D172B2" w:rsidRDefault="00D172B2" w:rsidP="00D172B2">
      <w:pPr>
        <w:spacing w:after="0" w:line="252" w:lineRule="auto"/>
        <w:rPr>
          <w:rFonts w:cstheme="minorHAnsi"/>
          <w:sz w:val="24"/>
          <w:szCs w:val="24"/>
        </w:rPr>
      </w:pPr>
    </w:p>
    <w:p w14:paraId="5531EEE6" w14:textId="77777777" w:rsidR="00FC3111" w:rsidRDefault="00FC3111" w:rsidP="00FC3111">
      <w:pPr>
        <w:pStyle w:val="Plattetekst"/>
        <w:spacing w:line="252" w:lineRule="auto"/>
        <w:ind w:right="2"/>
        <w:rPr>
          <w:rFonts w:asciiTheme="minorHAnsi" w:hAnsiTheme="minorHAnsi" w:cstheme="minorHAnsi"/>
          <w:sz w:val="24"/>
          <w:szCs w:val="24"/>
        </w:rPr>
      </w:pPr>
      <w:r w:rsidRPr="00283FAB">
        <w:rPr>
          <w:rFonts w:asciiTheme="minorHAnsi" w:hAnsiTheme="minorHAnsi" w:cstheme="minorHAnsi"/>
          <w:sz w:val="24"/>
          <w:szCs w:val="24"/>
        </w:rPr>
        <w:t xml:space="preserve">Deelnemers </w:t>
      </w:r>
      <w:r>
        <w:rPr>
          <w:rFonts w:asciiTheme="minorHAnsi" w:hAnsiTheme="minorHAnsi" w:cstheme="minorHAnsi"/>
          <w:sz w:val="24"/>
          <w:szCs w:val="24"/>
        </w:rPr>
        <w:t xml:space="preserve">ad. A en B </w:t>
      </w:r>
      <w:r w:rsidRPr="00283FAB">
        <w:rPr>
          <w:rFonts w:asciiTheme="minorHAnsi" w:hAnsiTheme="minorHAnsi" w:cstheme="minorHAnsi"/>
          <w:sz w:val="24"/>
          <w:szCs w:val="24"/>
        </w:rPr>
        <w:t>hebben recht om binnen een half jaar na de laatste lesdag van de opleiding zonder extra kosten éénmalig aan een herkansing deel te nemen. De herkansing wordt in onderling overleg gepland</w:t>
      </w:r>
      <w:r>
        <w:rPr>
          <w:rFonts w:asciiTheme="minorHAnsi" w:hAnsiTheme="minorHAnsi" w:cstheme="minorHAnsi"/>
          <w:sz w:val="24"/>
          <w:szCs w:val="24"/>
        </w:rPr>
        <w:t>, binnen een van de assessmentweken van de HU</w:t>
      </w:r>
      <w:r w:rsidRPr="00283FAB">
        <w:rPr>
          <w:rFonts w:asciiTheme="minorHAnsi" w:hAnsiTheme="minorHAnsi" w:cstheme="minorHAnsi"/>
          <w:sz w:val="24"/>
          <w:szCs w:val="24"/>
        </w:rPr>
        <w:t xml:space="preserve">. </w:t>
      </w:r>
    </w:p>
    <w:p w14:paraId="445C0695" w14:textId="77777777" w:rsidR="00FC3111" w:rsidRDefault="00FC3111" w:rsidP="00FC3111">
      <w:pPr>
        <w:pStyle w:val="Plattetekst"/>
        <w:spacing w:line="252" w:lineRule="auto"/>
        <w:ind w:right="2"/>
        <w:rPr>
          <w:rFonts w:asciiTheme="minorHAnsi" w:hAnsiTheme="minorHAnsi" w:cstheme="minorHAnsi"/>
          <w:sz w:val="24"/>
          <w:szCs w:val="24"/>
        </w:rPr>
      </w:pPr>
    </w:p>
    <w:p w14:paraId="1F869660" w14:textId="77777777" w:rsidR="00FC3111" w:rsidRDefault="00FC3111" w:rsidP="00FC3111">
      <w:pPr>
        <w:pStyle w:val="Plattetekst"/>
        <w:spacing w:line="252" w:lineRule="auto"/>
        <w:ind w:right="2"/>
        <w:rPr>
          <w:rFonts w:asciiTheme="minorHAnsi" w:hAnsiTheme="minorHAnsi" w:cstheme="minorHAnsi"/>
          <w:sz w:val="24"/>
          <w:szCs w:val="24"/>
        </w:rPr>
      </w:pPr>
      <w:r w:rsidRPr="00283FAB">
        <w:rPr>
          <w:rFonts w:asciiTheme="minorHAnsi" w:hAnsiTheme="minorHAnsi" w:cstheme="minorHAnsi"/>
          <w:sz w:val="24"/>
          <w:szCs w:val="24"/>
        </w:rPr>
        <w:t xml:space="preserve">Als een deelnemer later dan na een halfjaar een </w:t>
      </w:r>
      <w:r>
        <w:rPr>
          <w:rFonts w:asciiTheme="minorHAnsi" w:hAnsiTheme="minorHAnsi" w:cstheme="minorHAnsi"/>
          <w:sz w:val="24"/>
          <w:szCs w:val="24"/>
        </w:rPr>
        <w:t>(</w:t>
      </w:r>
      <w:r w:rsidRPr="00283FAB">
        <w:rPr>
          <w:rFonts w:asciiTheme="minorHAnsi" w:hAnsiTheme="minorHAnsi" w:cstheme="minorHAnsi"/>
          <w:sz w:val="24"/>
          <w:szCs w:val="24"/>
        </w:rPr>
        <w:t>nieuw</w:t>
      </w:r>
      <w:r>
        <w:rPr>
          <w:rFonts w:asciiTheme="minorHAnsi" w:hAnsiTheme="minorHAnsi" w:cstheme="minorHAnsi"/>
          <w:sz w:val="24"/>
          <w:szCs w:val="24"/>
        </w:rPr>
        <w:t xml:space="preserve">) assessment </w:t>
      </w:r>
      <w:r w:rsidRPr="00283FAB">
        <w:rPr>
          <w:rFonts w:asciiTheme="minorHAnsi" w:hAnsiTheme="minorHAnsi" w:cstheme="minorHAnsi"/>
          <w:sz w:val="24"/>
          <w:szCs w:val="24"/>
        </w:rPr>
        <w:t>wil doen, dan is dat alleen mogelijk tegen betaling.</w:t>
      </w:r>
      <w:r>
        <w:rPr>
          <w:rFonts w:asciiTheme="minorHAnsi" w:hAnsiTheme="minorHAnsi" w:cstheme="minorHAnsi"/>
          <w:sz w:val="24"/>
          <w:szCs w:val="24"/>
        </w:rPr>
        <w:t xml:space="preserve"> </w:t>
      </w:r>
    </w:p>
    <w:p w14:paraId="60957C32" w14:textId="77777777" w:rsidR="00FC3111" w:rsidRDefault="00FC3111" w:rsidP="00FC3111">
      <w:pPr>
        <w:pStyle w:val="Plattetekst"/>
        <w:spacing w:line="252" w:lineRule="auto"/>
        <w:ind w:right="2"/>
        <w:rPr>
          <w:rFonts w:asciiTheme="minorHAnsi" w:hAnsiTheme="minorHAnsi" w:cstheme="minorHAnsi"/>
          <w:sz w:val="24"/>
          <w:szCs w:val="24"/>
        </w:rPr>
      </w:pPr>
    </w:p>
    <w:p w14:paraId="22E6CB84" w14:textId="7EA6D064" w:rsidR="00D172B2" w:rsidRPr="00FC3111" w:rsidRDefault="00FC3111" w:rsidP="00FC3111">
      <w:pPr>
        <w:pStyle w:val="Plattetekst"/>
        <w:spacing w:line="252" w:lineRule="auto"/>
        <w:ind w:right="2"/>
        <w:rPr>
          <w:rFonts w:asciiTheme="minorHAnsi" w:hAnsiTheme="minorHAnsi" w:cstheme="minorHAnsi"/>
          <w:sz w:val="24"/>
          <w:szCs w:val="24"/>
        </w:rPr>
      </w:pPr>
      <w:r w:rsidRPr="00FC3111">
        <w:rPr>
          <w:rFonts w:asciiTheme="minorHAnsi" w:hAnsiTheme="minorHAnsi" w:cstheme="minorHAnsi"/>
          <w:sz w:val="24"/>
          <w:szCs w:val="24"/>
        </w:rPr>
        <w:t>M</w:t>
      </w:r>
      <w:r w:rsidR="00D172B2" w:rsidRPr="00FC3111">
        <w:rPr>
          <w:rFonts w:asciiTheme="minorHAnsi" w:hAnsiTheme="minorHAnsi" w:cstheme="minorHAnsi"/>
          <w:sz w:val="24"/>
          <w:szCs w:val="24"/>
        </w:rPr>
        <w:t xml:space="preserve">et deelnemers ad. B zal de opleider éénmaal een extra  begeleidingsgesprek voeren, bij voorkeur samen met de coach van de werkplek.  Mocht er daarnaast extra begeleiding vanuit de HU gewenst zijn, dan is dat mogelijk tegen betaling, hiervoor kan dan een apart contract worden opgesteld.     </w:t>
      </w:r>
    </w:p>
    <w:p w14:paraId="5A44FB86" w14:textId="77777777" w:rsidR="00FB62F3" w:rsidRPr="00FC3111" w:rsidRDefault="00FB62F3" w:rsidP="00B13450">
      <w:pPr>
        <w:pStyle w:val="Lijstalinea"/>
        <w:spacing w:after="0"/>
        <w:ind w:left="284" w:hanging="284"/>
        <w:rPr>
          <w:rFonts w:cstheme="minorHAnsi"/>
          <w:sz w:val="24"/>
          <w:szCs w:val="24"/>
          <w:highlight w:val="cyan"/>
        </w:rPr>
      </w:pPr>
    </w:p>
    <w:p w14:paraId="74EBBD69" w14:textId="77777777" w:rsidR="009D390F" w:rsidRDefault="009D390F" w:rsidP="00B13450">
      <w:pPr>
        <w:spacing w:after="0"/>
        <w:rPr>
          <w:rFonts w:cstheme="minorHAnsi"/>
          <w:sz w:val="24"/>
          <w:szCs w:val="24"/>
        </w:rPr>
      </w:pPr>
    </w:p>
    <w:p w14:paraId="7AD74C6B" w14:textId="2F2C24AB" w:rsidR="00B13450" w:rsidRPr="00624CD1" w:rsidRDefault="00B13450" w:rsidP="00B13450">
      <w:pPr>
        <w:pStyle w:val="Stijl1"/>
        <w:numPr>
          <w:ilvl w:val="1"/>
          <w:numId w:val="7"/>
        </w:numPr>
        <w:ind w:left="567" w:hanging="567"/>
        <w:rPr>
          <w:rFonts w:asciiTheme="minorHAnsi" w:hAnsiTheme="minorHAnsi" w:cstheme="minorHAnsi"/>
          <w:sz w:val="28"/>
          <w:szCs w:val="28"/>
        </w:rPr>
      </w:pPr>
      <w:bookmarkStart w:id="16" w:name="_Toc44943260"/>
      <w:r>
        <w:rPr>
          <w:rFonts w:asciiTheme="minorHAnsi" w:hAnsiTheme="minorHAnsi" w:cstheme="minorHAnsi"/>
          <w:sz w:val="28"/>
          <w:szCs w:val="28"/>
        </w:rPr>
        <w:t>Klachtenprocedure</w:t>
      </w:r>
      <w:bookmarkEnd w:id="16"/>
    </w:p>
    <w:p w14:paraId="3A521AB4" w14:textId="77777777" w:rsidR="00B13450" w:rsidRPr="00B13450" w:rsidRDefault="00B13450" w:rsidP="004738BA">
      <w:pPr>
        <w:spacing w:after="0"/>
        <w:rPr>
          <w:rFonts w:cstheme="minorHAnsi"/>
          <w:sz w:val="24"/>
          <w:szCs w:val="24"/>
        </w:rPr>
      </w:pPr>
    </w:p>
    <w:p w14:paraId="31334925" w14:textId="641D7F62" w:rsidR="00171DEC" w:rsidRPr="00D24E57" w:rsidRDefault="00171DEC" w:rsidP="00171DEC">
      <w:pPr>
        <w:spacing w:after="120" w:line="22" w:lineRule="atLeast"/>
        <w:rPr>
          <w:sz w:val="24"/>
          <w:szCs w:val="24"/>
        </w:rPr>
      </w:pPr>
      <w:bookmarkStart w:id="17" w:name="_Hlk108013116"/>
      <w:bookmarkStart w:id="18" w:name="_Hlk108095882"/>
      <w:bookmarkStart w:id="19" w:name="_Toc149379959"/>
      <w:r w:rsidRPr="00D24E57">
        <w:rPr>
          <w:sz w:val="24"/>
          <w:szCs w:val="24"/>
        </w:rPr>
        <w:t xml:space="preserve">Voorop staat dat Bureau Assessment </w:t>
      </w:r>
      <w:r w:rsidR="006D33F0">
        <w:rPr>
          <w:sz w:val="24"/>
          <w:szCs w:val="24"/>
        </w:rPr>
        <w:t xml:space="preserve">&amp; Validering </w:t>
      </w:r>
      <w:r w:rsidRPr="00D24E57">
        <w:rPr>
          <w:sz w:val="24"/>
          <w:szCs w:val="24"/>
        </w:rPr>
        <w:t>probeert klachten te voorkomen. De volgende maatregelen zijn daar een voorbeeld van:</w:t>
      </w:r>
    </w:p>
    <w:p w14:paraId="1789D0BC" w14:textId="77777777" w:rsidR="00171DEC" w:rsidRPr="00D24E57" w:rsidRDefault="00171DEC" w:rsidP="00171DEC">
      <w:pPr>
        <w:pStyle w:val="Lijstalinea"/>
        <w:numPr>
          <w:ilvl w:val="0"/>
          <w:numId w:val="41"/>
        </w:numPr>
        <w:autoSpaceDE w:val="0"/>
        <w:autoSpaceDN w:val="0"/>
        <w:spacing w:after="120" w:line="22" w:lineRule="atLeast"/>
        <w:ind w:left="284" w:hanging="284"/>
        <w:contextualSpacing w:val="0"/>
        <w:rPr>
          <w:sz w:val="24"/>
          <w:szCs w:val="24"/>
        </w:rPr>
      </w:pPr>
      <w:r w:rsidRPr="00D24E57">
        <w:rPr>
          <w:sz w:val="24"/>
          <w:szCs w:val="24"/>
        </w:rPr>
        <w:t>We werken uitsluitend met gecertificeerde assessoren die jaarlijks een professionaliseringsdag doorlopen om zo deskundig te blijven op het gebied</w:t>
      </w:r>
      <w:r w:rsidRPr="00D24E57">
        <w:rPr>
          <w:spacing w:val="-11"/>
          <w:sz w:val="24"/>
          <w:szCs w:val="24"/>
        </w:rPr>
        <w:t xml:space="preserve"> </w:t>
      </w:r>
      <w:r w:rsidRPr="00D24E57">
        <w:rPr>
          <w:sz w:val="24"/>
          <w:szCs w:val="24"/>
        </w:rPr>
        <w:t>van assessments.</w:t>
      </w:r>
    </w:p>
    <w:p w14:paraId="1D1969EE" w14:textId="77777777" w:rsidR="00171DEC" w:rsidRPr="00D24E57" w:rsidRDefault="00171DEC" w:rsidP="00171DEC">
      <w:pPr>
        <w:pStyle w:val="Lijstalinea"/>
        <w:numPr>
          <w:ilvl w:val="0"/>
          <w:numId w:val="41"/>
        </w:numPr>
        <w:autoSpaceDE w:val="0"/>
        <w:autoSpaceDN w:val="0"/>
        <w:spacing w:after="120" w:line="22" w:lineRule="atLeast"/>
        <w:ind w:left="284" w:hanging="284"/>
        <w:contextualSpacing w:val="0"/>
        <w:rPr>
          <w:sz w:val="24"/>
          <w:szCs w:val="24"/>
        </w:rPr>
      </w:pPr>
      <w:r w:rsidRPr="00D24E57">
        <w:rPr>
          <w:sz w:val="24"/>
          <w:szCs w:val="24"/>
        </w:rPr>
        <w:t>De assessmentprocedure is helder beschreven en voor de student/kandidaat is een overzichtelijke instructie</w:t>
      </w:r>
      <w:r w:rsidRPr="00D24E57">
        <w:rPr>
          <w:spacing w:val="-10"/>
          <w:sz w:val="24"/>
          <w:szCs w:val="24"/>
        </w:rPr>
        <w:t xml:space="preserve"> </w:t>
      </w:r>
      <w:r w:rsidRPr="00D24E57">
        <w:rPr>
          <w:sz w:val="24"/>
          <w:szCs w:val="24"/>
        </w:rPr>
        <w:t>beschikbaar.</w:t>
      </w:r>
    </w:p>
    <w:p w14:paraId="73019AB0" w14:textId="77777777" w:rsidR="00171DEC" w:rsidRPr="00D24E57" w:rsidRDefault="00171DEC" w:rsidP="00171DEC">
      <w:pPr>
        <w:pStyle w:val="Lijstalinea"/>
        <w:numPr>
          <w:ilvl w:val="0"/>
          <w:numId w:val="41"/>
        </w:numPr>
        <w:autoSpaceDE w:val="0"/>
        <w:autoSpaceDN w:val="0"/>
        <w:spacing w:after="120" w:line="22" w:lineRule="atLeast"/>
        <w:ind w:left="284" w:hanging="284"/>
        <w:contextualSpacing w:val="0"/>
        <w:rPr>
          <w:sz w:val="24"/>
          <w:szCs w:val="24"/>
        </w:rPr>
      </w:pPr>
      <w:r w:rsidRPr="00D24E57">
        <w:rPr>
          <w:sz w:val="24"/>
          <w:szCs w:val="24"/>
        </w:rPr>
        <w:t>De assessmentprocedure wordt regelmatig geëvalueerd en met de uitkomsten van deze evaluaties wordt de procedure</w:t>
      </w:r>
      <w:r w:rsidRPr="00D24E57">
        <w:rPr>
          <w:spacing w:val="-8"/>
          <w:sz w:val="24"/>
          <w:szCs w:val="24"/>
        </w:rPr>
        <w:t xml:space="preserve"> </w:t>
      </w:r>
      <w:r w:rsidRPr="00D24E57">
        <w:rPr>
          <w:sz w:val="24"/>
          <w:szCs w:val="24"/>
        </w:rPr>
        <w:t>verbeterd.</w:t>
      </w:r>
    </w:p>
    <w:p w14:paraId="1F9839DE" w14:textId="77777777" w:rsidR="00171DEC" w:rsidRPr="00D24E57" w:rsidRDefault="00171DEC" w:rsidP="00171DEC">
      <w:pPr>
        <w:pStyle w:val="Plattetekst"/>
        <w:spacing w:line="22" w:lineRule="atLeast"/>
        <w:ind w:left="284" w:hanging="284"/>
        <w:rPr>
          <w:rFonts w:ascii="Calibri" w:hAnsi="Calibri" w:cs="Calibri"/>
          <w:sz w:val="24"/>
          <w:szCs w:val="24"/>
        </w:rPr>
      </w:pPr>
    </w:p>
    <w:p w14:paraId="2DF0AABA" w14:textId="77777777" w:rsidR="00171DEC" w:rsidRPr="00D24E57" w:rsidRDefault="00171DEC" w:rsidP="00171DEC">
      <w:pPr>
        <w:pStyle w:val="Plattetekst"/>
        <w:spacing w:line="22" w:lineRule="atLeast"/>
        <w:rPr>
          <w:rFonts w:ascii="Calibri" w:hAnsi="Calibri" w:cs="Calibri"/>
          <w:sz w:val="24"/>
          <w:szCs w:val="24"/>
        </w:rPr>
      </w:pPr>
      <w:r w:rsidRPr="00D24E57">
        <w:rPr>
          <w:rFonts w:ascii="Calibri" w:hAnsi="Calibri" w:cs="Calibri"/>
          <w:sz w:val="24"/>
          <w:szCs w:val="24"/>
        </w:rPr>
        <w:t>Ondanks deze maatregelen is het mogelijk dat je ontevreden bent over het verloop van het assessment. Als je er in een gesprek met de assessoren niet uit komt (na afloop van het assessment), dan kun je een klacht en/of een beroep indienen:</w:t>
      </w:r>
    </w:p>
    <w:p w14:paraId="04D27A70" w14:textId="77777777" w:rsidR="00171DEC" w:rsidRPr="00D24E57" w:rsidRDefault="00171DEC" w:rsidP="00171DEC">
      <w:pPr>
        <w:spacing w:after="0"/>
        <w:rPr>
          <w:rFonts w:cstheme="minorHAnsi"/>
          <w:sz w:val="24"/>
          <w:szCs w:val="24"/>
        </w:rPr>
      </w:pPr>
    </w:p>
    <w:p w14:paraId="0AF796BD" w14:textId="26252F1E" w:rsidR="00171DEC" w:rsidRDefault="00171DEC" w:rsidP="006D33F0">
      <w:pPr>
        <w:spacing w:after="0"/>
        <w:rPr>
          <w:rFonts w:cs="Arial"/>
          <w:sz w:val="24"/>
          <w:szCs w:val="24"/>
        </w:rPr>
      </w:pPr>
      <w:r w:rsidRPr="00D24E57">
        <w:rPr>
          <w:rFonts w:cstheme="minorHAnsi"/>
          <w:sz w:val="24"/>
          <w:szCs w:val="24"/>
        </w:rPr>
        <w:t>Als je onvrede hebt over de manier waarop het assessment is verlopen kun je een klacht indienen, dan kan dit binnen twee weken via het standaard klachtenformulier van de HU</w:t>
      </w:r>
      <w:r w:rsidRPr="00D24E57">
        <w:rPr>
          <w:rFonts w:cs="Arial"/>
          <w:sz w:val="24"/>
          <w:szCs w:val="24"/>
        </w:rPr>
        <w:t xml:space="preserve">. </w:t>
      </w:r>
    </w:p>
    <w:p w14:paraId="3B81ECA2" w14:textId="77777777" w:rsidR="006D33F0" w:rsidRDefault="006D33F0" w:rsidP="006D33F0">
      <w:pPr>
        <w:pStyle w:val="Plattetekst"/>
        <w:spacing w:line="22" w:lineRule="atLeast"/>
        <w:rPr>
          <w:rFonts w:ascii="Calibri" w:hAnsi="Calibri" w:cs="Calibri"/>
          <w:sz w:val="24"/>
          <w:szCs w:val="24"/>
        </w:rPr>
      </w:pPr>
    </w:p>
    <w:p w14:paraId="4D29D461" w14:textId="3187A2EB" w:rsidR="006D33F0" w:rsidRDefault="006D33F0" w:rsidP="006D33F0">
      <w:pPr>
        <w:pStyle w:val="Plattetekst"/>
        <w:spacing w:line="22" w:lineRule="atLeast"/>
        <w:rPr>
          <w:rFonts w:ascii="Calibri" w:hAnsi="Calibri" w:cs="Calibri"/>
          <w:sz w:val="24"/>
          <w:szCs w:val="24"/>
        </w:rPr>
      </w:pPr>
      <w:r>
        <w:rPr>
          <w:rFonts w:ascii="Calibri" w:hAnsi="Calibri" w:cs="Calibri"/>
          <w:sz w:val="24"/>
          <w:szCs w:val="24"/>
        </w:rPr>
        <w:t>Mogelijke acties n.a.v. de klacht:</w:t>
      </w:r>
    </w:p>
    <w:p w14:paraId="58C573F7" w14:textId="77777777" w:rsidR="006D33F0" w:rsidRDefault="006D33F0" w:rsidP="006D33F0">
      <w:pPr>
        <w:pStyle w:val="Plattetekst"/>
        <w:spacing w:line="22" w:lineRule="atLeast"/>
        <w:ind w:left="284" w:hanging="284"/>
        <w:rPr>
          <w:rFonts w:ascii="Calibri" w:hAnsi="Calibri" w:cs="Calibri"/>
          <w:sz w:val="24"/>
          <w:szCs w:val="24"/>
        </w:rPr>
      </w:pPr>
    </w:p>
    <w:p w14:paraId="29FEA5B2" w14:textId="77777777" w:rsidR="006D33F0" w:rsidRPr="00757480" w:rsidRDefault="006D33F0" w:rsidP="006D33F0">
      <w:pPr>
        <w:pStyle w:val="Lijstalinea"/>
        <w:numPr>
          <w:ilvl w:val="0"/>
          <w:numId w:val="42"/>
        </w:numPr>
        <w:spacing w:after="120" w:line="22" w:lineRule="atLeast"/>
        <w:ind w:left="284" w:hanging="284"/>
        <w:contextualSpacing w:val="0"/>
        <w:rPr>
          <w:sz w:val="24"/>
          <w:szCs w:val="24"/>
        </w:rPr>
      </w:pPr>
      <w:r>
        <w:rPr>
          <w:sz w:val="24"/>
          <w:szCs w:val="24"/>
        </w:rPr>
        <w:t>Een persoonlijk gesprek met het hoofd van het Bureau. Wellicht dat toelichting op de uitslag zaken ophelderen, dit kan echter geen andere uitslag tot gevolg hebben.</w:t>
      </w:r>
    </w:p>
    <w:p w14:paraId="292764C6" w14:textId="77777777" w:rsidR="006D33F0" w:rsidRDefault="006D33F0" w:rsidP="006D33F0">
      <w:pPr>
        <w:pStyle w:val="Lijstalinea"/>
        <w:numPr>
          <w:ilvl w:val="0"/>
          <w:numId w:val="42"/>
        </w:numPr>
        <w:autoSpaceDE w:val="0"/>
        <w:autoSpaceDN w:val="0"/>
        <w:spacing w:after="120" w:line="22" w:lineRule="atLeast"/>
        <w:ind w:left="284" w:hanging="284"/>
        <w:contextualSpacing w:val="0"/>
        <w:rPr>
          <w:sz w:val="24"/>
          <w:szCs w:val="24"/>
        </w:rPr>
      </w:pPr>
      <w:r>
        <w:rPr>
          <w:sz w:val="24"/>
          <w:szCs w:val="24"/>
        </w:rPr>
        <w:lastRenderedPageBreak/>
        <w:t>Een functioneringsgesprek door een staflid van Bureau Assessment &amp;</w:t>
      </w:r>
      <w:r>
        <w:rPr>
          <w:spacing w:val="-30"/>
          <w:sz w:val="24"/>
          <w:szCs w:val="24"/>
        </w:rPr>
        <w:t xml:space="preserve"> </w:t>
      </w:r>
      <w:r>
        <w:rPr>
          <w:sz w:val="24"/>
          <w:szCs w:val="24"/>
        </w:rPr>
        <w:t>Validering met de assessoren en/of bijstellen van de assessmentprocedure of inhoud.</w:t>
      </w:r>
    </w:p>
    <w:p w14:paraId="6751C1DD" w14:textId="77777777" w:rsidR="006D33F0" w:rsidRPr="00757480" w:rsidRDefault="006D33F0" w:rsidP="006D33F0">
      <w:pPr>
        <w:pStyle w:val="Lijstalinea"/>
        <w:numPr>
          <w:ilvl w:val="0"/>
          <w:numId w:val="42"/>
        </w:numPr>
        <w:spacing w:after="120" w:line="22" w:lineRule="atLeast"/>
        <w:ind w:left="284" w:hanging="284"/>
        <w:contextualSpacing w:val="0"/>
        <w:rPr>
          <w:sz w:val="24"/>
          <w:szCs w:val="24"/>
        </w:rPr>
      </w:pPr>
      <w:r>
        <w:rPr>
          <w:sz w:val="24"/>
          <w:szCs w:val="24"/>
        </w:rPr>
        <w:t>Je kunt kiezen voor een second opinion (tegen betaling). Je krijgt twee andere assessoren toegewezen. Dit gebeurt maximaal vier weken na ontvangst van je klacht en indien betaling geschied is.</w:t>
      </w:r>
    </w:p>
    <w:p w14:paraId="0AC295D4" w14:textId="77777777" w:rsidR="006D33F0" w:rsidRDefault="006D33F0" w:rsidP="00171DEC">
      <w:pPr>
        <w:spacing w:after="0"/>
        <w:rPr>
          <w:sz w:val="24"/>
          <w:szCs w:val="24"/>
        </w:rPr>
      </w:pPr>
    </w:p>
    <w:p w14:paraId="5BF31085" w14:textId="77777777" w:rsidR="006D33F0" w:rsidRDefault="00171DEC" w:rsidP="00171DEC">
      <w:pPr>
        <w:spacing w:after="0"/>
        <w:rPr>
          <w:sz w:val="24"/>
          <w:szCs w:val="24"/>
        </w:rPr>
      </w:pPr>
      <w:r w:rsidRPr="00D24E57">
        <w:rPr>
          <w:sz w:val="24"/>
          <w:szCs w:val="24"/>
        </w:rPr>
        <w:t xml:space="preserve">Als je het niet eens bent met de </w:t>
      </w:r>
      <w:r w:rsidRPr="00D24E57">
        <w:rPr>
          <w:sz w:val="24"/>
          <w:szCs w:val="24"/>
          <w:u w:val="single"/>
        </w:rPr>
        <w:t>beoordeling</w:t>
      </w:r>
      <w:r w:rsidRPr="00D24E57">
        <w:rPr>
          <w:sz w:val="24"/>
          <w:szCs w:val="24"/>
        </w:rPr>
        <w:t xml:space="preserve"> die je voor het assessment hebt gekregen dan kun je daar binnen 6 weken tegen in beroep gaan bij het HU-Loket Rechtsbescherming. Het gaat dan om een herzieningsverzoek (na de klachtprocedure). </w:t>
      </w:r>
    </w:p>
    <w:p w14:paraId="68FCA092" w14:textId="77777777" w:rsidR="006D33F0" w:rsidRDefault="006D33F0" w:rsidP="00171DEC">
      <w:pPr>
        <w:spacing w:after="0"/>
        <w:rPr>
          <w:sz w:val="24"/>
          <w:szCs w:val="24"/>
        </w:rPr>
      </w:pPr>
    </w:p>
    <w:p w14:paraId="356CB96B" w14:textId="16CD9C94" w:rsidR="006D33F0" w:rsidRPr="006D33F0" w:rsidRDefault="00171DEC" w:rsidP="00171DEC">
      <w:pPr>
        <w:spacing w:after="0"/>
        <w:rPr>
          <w:rFonts w:cs="Arial"/>
          <w:sz w:val="24"/>
          <w:szCs w:val="24"/>
        </w:rPr>
      </w:pPr>
      <w:r w:rsidRPr="00D24E57">
        <w:rPr>
          <w:rFonts w:cs="Arial"/>
          <w:sz w:val="24"/>
          <w:szCs w:val="24"/>
        </w:rPr>
        <w:t xml:space="preserve">Meer informatie over de klachten- en beroepsprocedure is te vinden </w:t>
      </w:r>
      <w:r w:rsidR="006D33F0">
        <w:rPr>
          <w:rFonts w:cs="Arial"/>
          <w:sz w:val="24"/>
          <w:szCs w:val="24"/>
        </w:rPr>
        <w:t xml:space="preserve">op </w:t>
      </w:r>
      <w:hyperlink r:id="rId17" w:history="1">
        <w:r w:rsidR="006D33F0" w:rsidRPr="00D24E57">
          <w:rPr>
            <w:rStyle w:val="Hyperlink"/>
            <w:sz w:val="24"/>
            <w:szCs w:val="24"/>
          </w:rPr>
          <w:t>https://askhu.sharepoint.hu.nl/informatie-items/Paginas/Klacht-indienen.aspx</w:t>
        </w:r>
      </w:hyperlink>
      <w:r w:rsidR="006D33F0">
        <w:rPr>
          <w:rStyle w:val="Hyperlink"/>
          <w:sz w:val="24"/>
          <w:szCs w:val="24"/>
        </w:rPr>
        <w:t>.</w:t>
      </w:r>
      <w:r w:rsidR="006D33F0">
        <w:rPr>
          <w:rFonts w:cs="Arial"/>
          <w:sz w:val="24"/>
          <w:szCs w:val="24"/>
        </w:rPr>
        <w:t xml:space="preserve"> </w:t>
      </w:r>
      <w:r w:rsidR="006D33F0">
        <w:rPr>
          <w:sz w:val="24"/>
          <w:szCs w:val="24"/>
        </w:rPr>
        <w:t>Hier staan ook de benodigde formulieren.</w:t>
      </w:r>
    </w:p>
    <w:bookmarkEnd w:id="17"/>
    <w:p w14:paraId="4405EB6E" w14:textId="77777777" w:rsidR="00171DEC" w:rsidRDefault="00171DEC" w:rsidP="00171DEC">
      <w:pPr>
        <w:spacing w:after="0"/>
        <w:rPr>
          <w:rFonts w:cs="Arial"/>
          <w:sz w:val="24"/>
          <w:szCs w:val="24"/>
        </w:rPr>
      </w:pPr>
    </w:p>
    <w:bookmarkEnd w:id="18"/>
    <w:p w14:paraId="13C3A0CE" w14:textId="77777777" w:rsidR="00FC3111" w:rsidRDefault="00FC3111" w:rsidP="00FC3111">
      <w:pPr>
        <w:spacing w:after="240" w:line="22" w:lineRule="atLeast"/>
        <w:ind w:left="284"/>
        <w:rPr>
          <w:sz w:val="24"/>
          <w:szCs w:val="24"/>
        </w:rPr>
      </w:pPr>
    </w:p>
    <w:p w14:paraId="578CCE4B" w14:textId="66FA95FA" w:rsidR="009D390F" w:rsidRPr="00624CD1" w:rsidRDefault="009D390F" w:rsidP="004738BA">
      <w:pPr>
        <w:pStyle w:val="Stijl1"/>
        <w:numPr>
          <w:ilvl w:val="1"/>
          <w:numId w:val="7"/>
        </w:numPr>
        <w:spacing w:before="0"/>
        <w:ind w:left="567" w:hanging="567"/>
        <w:rPr>
          <w:rFonts w:asciiTheme="minorHAnsi" w:hAnsiTheme="minorHAnsi" w:cstheme="minorHAnsi"/>
          <w:sz w:val="28"/>
          <w:szCs w:val="28"/>
        </w:rPr>
      </w:pPr>
      <w:bookmarkStart w:id="20" w:name="_Toc44943261"/>
      <w:bookmarkStart w:id="21" w:name="_Toc149379960"/>
      <w:bookmarkStart w:id="22" w:name="_Toc234655546"/>
      <w:bookmarkEnd w:id="19"/>
      <w:r>
        <w:rPr>
          <w:rFonts w:asciiTheme="minorHAnsi" w:hAnsiTheme="minorHAnsi" w:cstheme="minorHAnsi"/>
          <w:sz w:val="28"/>
          <w:szCs w:val="28"/>
        </w:rPr>
        <w:t>Nawoord</w:t>
      </w:r>
      <w:bookmarkEnd w:id="20"/>
    </w:p>
    <w:bookmarkEnd w:id="21"/>
    <w:bookmarkEnd w:id="22"/>
    <w:p w14:paraId="7D828A3B" w14:textId="77777777" w:rsidR="009D390F" w:rsidRDefault="009D390F" w:rsidP="004738BA">
      <w:pPr>
        <w:spacing w:after="0"/>
        <w:rPr>
          <w:rFonts w:eastAsiaTheme="majorEastAsia" w:cstheme="minorHAnsi"/>
          <w:color w:val="2E74B5" w:themeColor="accent1" w:themeShade="BF"/>
          <w:sz w:val="24"/>
          <w:szCs w:val="24"/>
        </w:rPr>
      </w:pPr>
    </w:p>
    <w:p w14:paraId="610D7594" w14:textId="37B937E5" w:rsidR="00FB62F3" w:rsidRDefault="00FB62F3" w:rsidP="004738BA">
      <w:pPr>
        <w:spacing w:after="0"/>
        <w:rPr>
          <w:rFonts w:cstheme="minorHAnsi"/>
          <w:sz w:val="24"/>
          <w:szCs w:val="24"/>
        </w:rPr>
      </w:pPr>
      <w:r w:rsidRPr="001A3338">
        <w:rPr>
          <w:rFonts w:cstheme="minorHAnsi"/>
          <w:sz w:val="24"/>
          <w:szCs w:val="24"/>
        </w:rPr>
        <w:t xml:space="preserve">Met deze handleiding </w:t>
      </w:r>
      <w:r w:rsidR="009D390F" w:rsidRPr="001A3338">
        <w:rPr>
          <w:rFonts w:cstheme="minorHAnsi"/>
          <w:sz w:val="24"/>
          <w:szCs w:val="24"/>
        </w:rPr>
        <w:t xml:space="preserve">en de aanvullende informatie </w:t>
      </w:r>
      <w:r w:rsidR="001A3338" w:rsidRPr="001A3338">
        <w:rPr>
          <w:rFonts w:cstheme="minorHAnsi"/>
          <w:sz w:val="24"/>
          <w:szCs w:val="24"/>
        </w:rPr>
        <w:t xml:space="preserve">op </w:t>
      </w:r>
      <w:hyperlink r:id="rId18" w:history="1">
        <w:r w:rsidR="00C70235" w:rsidRPr="00983CC9">
          <w:rPr>
            <w:rStyle w:val="Hyperlink"/>
            <w:rFonts w:cstheme="minorHAnsi"/>
            <w:sz w:val="24"/>
            <w:szCs w:val="24"/>
          </w:rPr>
          <w:t>https://husite.nl/stage-en-afstudeerinformatie/assessment-ia/</w:t>
        </w:r>
      </w:hyperlink>
      <w:r w:rsidR="00C70235">
        <w:rPr>
          <w:rFonts w:cstheme="minorHAnsi"/>
          <w:sz w:val="24"/>
          <w:szCs w:val="24"/>
        </w:rPr>
        <w:t xml:space="preserve"> </w:t>
      </w:r>
      <w:r w:rsidR="00C70235" w:rsidRPr="00B50C63">
        <w:rPr>
          <w:rFonts w:cstheme="minorHAnsi"/>
          <w:sz w:val="24"/>
          <w:szCs w:val="24"/>
        </w:rPr>
        <w:t xml:space="preserve"> </w:t>
      </w:r>
      <w:r w:rsidRPr="001A3338">
        <w:rPr>
          <w:rFonts w:cstheme="minorHAnsi"/>
          <w:sz w:val="24"/>
          <w:szCs w:val="24"/>
        </w:rPr>
        <w:t xml:space="preserve">hopen wij een duidelijk beeld te hebben geschetst van de </w:t>
      </w:r>
      <w:r w:rsidR="009D390F" w:rsidRPr="001A3338">
        <w:rPr>
          <w:rFonts w:cstheme="minorHAnsi"/>
          <w:sz w:val="24"/>
          <w:szCs w:val="24"/>
        </w:rPr>
        <w:t xml:space="preserve">inhoud en de </w:t>
      </w:r>
      <w:r w:rsidRPr="001A3338">
        <w:rPr>
          <w:rFonts w:cstheme="minorHAnsi"/>
          <w:sz w:val="24"/>
          <w:szCs w:val="24"/>
        </w:rPr>
        <w:t>organisatie assessment</w:t>
      </w:r>
      <w:r w:rsidR="009D390F" w:rsidRPr="001A3338">
        <w:rPr>
          <w:rFonts w:cstheme="minorHAnsi"/>
          <w:sz w:val="24"/>
          <w:szCs w:val="24"/>
        </w:rPr>
        <w:t xml:space="preserve"> startbekwaam. </w:t>
      </w:r>
      <w:r w:rsidRPr="001A3338">
        <w:rPr>
          <w:rFonts w:cstheme="minorHAnsi"/>
          <w:sz w:val="24"/>
          <w:szCs w:val="24"/>
        </w:rPr>
        <w:t xml:space="preserve">Voor vragen kun je altijd terecht bij je </w:t>
      </w:r>
      <w:r w:rsidR="003020A1">
        <w:rPr>
          <w:rFonts w:cstheme="minorHAnsi"/>
          <w:sz w:val="24"/>
          <w:szCs w:val="24"/>
        </w:rPr>
        <w:t>opleider</w:t>
      </w:r>
      <w:r w:rsidRPr="001A3338">
        <w:rPr>
          <w:rFonts w:cstheme="minorHAnsi"/>
          <w:sz w:val="24"/>
          <w:szCs w:val="24"/>
        </w:rPr>
        <w:t>. Aarzel niet, maar vraag. Liever tien vr</w:t>
      </w:r>
      <w:r w:rsidR="009D390F" w:rsidRPr="001A3338">
        <w:rPr>
          <w:rFonts w:cstheme="minorHAnsi"/>
          <w:sz w:val="24"/>
          <w:szCs w:val="24"/>
        </w:rPr>
        <w:t>agen te</w:t>
      </w:r>
      <w:r w:rsidR="009D390F">
        <w:rPr>
          <w:rFonts w:cstheme="minorHAnsi"/>
          <w:sz w:val="24"/>
          <w:szCs w:val="24"/>
        </w:rPr>
        <w:t xml:space="preserve"> veel, dan één te weinig!</w:t>
      </w:r>
    </w:p>
    <w:p w14:paraId="2ECCD8BC" w14:textId="77777777" w:rsidR="009D390F" w:rsidRPr="00FB62F3" w:rsidRDefault="009D390F" w:rsidP="004738BA">
      <w:pPr>
        <w:spacing w:after="0"/>
        <w:rPr>
          <w:rFonts w:cstheme="minorHAnsi"/>
          <w:sz w:val="24"/>
          <w:szCs w:val="24"/>
        </w:rPr>
      </w:pPr>
    </w:p>
    <w:p w14:paraId="5C64945E" w14:textId="77777777" w:rsidR="00FB62F3" w:rsidRPr="00FB62F3" w:rsidRDefault="00FB62F3" w:rsidP="004738BA">
      <w:pPr>
        <w:spacing w:after="0"/>
        <w:rPr>
          <w:rFonts w:cstheme="minorHAnsi"/>
          <w:sz w:val="24"/>
          <w:szCs w:val="24"/>
        </w:rPr>
      </w:pPr>
      <w:r w:rsidRPr="00FB62F3">
        <w:rPr>
          <w:rFonts w:cstheme="minorHAnsi"/>
          <w:sz w:val="24"/>
          <w:szCs w:val="24"/>
        </w:rPr>
        <w:t>Heel veel succes en niet te vergeten heel veel plezier bij de voorbereiding van het assessment.</w:t>
      </w:r>
    </w:p>
    <w:p w14:paraId="199CBFAE" w14:textId="77777777" w:rsidR="00FB62F3" w:rsidRPr="00FB62F3" w:rsidRDefault="00FB62F3" w:rsidP="004738BA">
      <w:pPr>
        <w:spacing w:after="0"/>
        <w:rPr>
          <w:rFonts w:cstheme="minorHAnsi"/>
          <w:sz w:val="24"/>
          <w:szCs w:val="24"/>
        </w:rPr>
      </w:pPr>
    </w:p>
    <w:p w14:paraId="106B2E77" w14:textId="77777777" w:rsidR="00FB62F3" w:rsidRPr="00FB62F3" w:rsidRDefault="00FB62F3" w:rsidP="004738BA">
      <w:pPr>
        <w:pStyle w:val="Kop1"/>
        <w:spacing w:before="0"/>
        <w:rPr>
          <w:b/>
          <w:sz w:val="24"/>
          <w:szCs w:val="24"/>
        </w:rPr>
      </w:pPr>
    </w:p>
    <w:p w14:paraId="6BD34290" w14:textId="7AE2472B" w:rsidR="00FB62F3" w:rsidRDefault="00FB62F3" w:rsidP="00FB62F3">
      <w:pPr>
        <w:spacing w:after="0"/>
        <w:rPr>
          <w:rFonts w:cstheme="minorHAnsi"/>
          <w:sz w:val="24"/>
          <w:szCs w:val="24"/>
        </w:rPr>
      </w:pPr>
      <w:r>
        <w:rPr>
          <w:b/>
        </w:rPr>
        <w:br w:type="page"/>
      </w:r>
    </w:p>
    <w:p w14:paraId="74F77A22" w14:textId="76E70504" w:rsidR="00795D2B" w:rsidRPr="00FF17B4" w:rsidRDefault="003020A1" w:rsidP="00FF17B4">
      <w:pPr>
        <w:pStyle w:val="Kop1"/>
      </w:pPr>
      <w:bookmarkStart w:id="23" w:name="_Toc495158304"/>
      <w:bookmarkStart w:id="24" w:name="_Toc44943262"/>
      <w:r>
        <w:lastRenderedPageBreak/>
        <w:t>Bijlage 1: De herijkte bekwaamheidseisen voor de leraar vo/</w:t>
      </w:r>
      <w:proofErr w:type="spellStart"/>
      <w:r>
        <w:t>bve</w:t>
      </w:r>
      <w:bookmarkEnd w:id="23"/>
      <w:bookmarkEnd w:id="24"/>
      <w:proofErr w:type="spellEnd"/>
    </w:p>
    <w:p w14:paraId="551559EB" w14:textId="17FEF547" w:rsidR="00795D2B" w:rsidRDefault="00795D2B" w:rsidP="00795D2B">
      <w:pPr>
        <w:spacing w:after="0"/>
      </w:pPr>
    </w:p>
    <w:p w14:paraId="76ED3A50" w14:textId="2B146B9A" w:rsidR="003020A1" w:rsidRPr="003020A1" w:rsidRDefault="003020A1" w:rsidP="003020A1">
      <w:pPr>
        <w:autoSpaceDE w:val="0"/>
        <w:autoSpaceDN w:val="0"/>
        <w:adjustRightInd w:val="0"/>
        <w:spacing w:after="0" w:line="240" w:lineRule="auto"/>
        <w:rPr>
          <w:rFonts w:ascii="Calibri" w:eastAsia="Times New Roman" w:hAnsi="Calibri" w:cs="Calibri"/>
          <w:bCs/>
          <w:sz w:val="20"/>
          <w:szCs w:val="20"/>
          <w:lang w:eastAsia="nl-NL"/>
        </w:rPr>
      </w:pPr>
      <w:r w:rsidRPr="003020A1">
        <w:rPr>
          <w:rFonts w:ascii="Arial" w:eastAsia="Times New Roman" w:hAnsi="Arial" w:cs="Times New Roman"/>
          <w:noProof/>
          <w:sz w:val="18"/>
          <w:szCs w:val="20"/>
          <w:lang w:eastAsia="nl-NL"/>
        </w:rPr>
        <w:drawing>
          <wp:anchor distT="0" distB="0" distL="114300" distR="114300" simplePos="0" relativeHeight="251659264" behindDoc="0" locked="0" layoutInCell="1" allowOverlap="1" wp14:anchorId="7B834B50" wp14:editId="687ACCE1">
            <wp:simplePos x="0" y="0"/>
            <wp:positionH relativeFrom="margin">
              <wp:align>right</wp:align>
            </wp:positionH>
            <wp:positionV relativeFrom="margin">
              <wp:posOffset>456565</wp:posOffset>
            </wp:positionV>
            <wp:extent cx="1847850" cy="17767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0A1">
        <w:rPr>
          <w:rFonts w:ascii="Calibri" w:eastAsia="Times New Roman" w:hAnsi="Calibri" w:cs="Calibri"/>
          <w:bCs/>
          <w:sz w:val="20"/>
          <w:szCs w:val="20"/>
          <w:lang w:eastAsia="nl-NL"/>
        </w:rPr>
        <w:t>Deze onderlegger hoort bij het eindbeoordelingsformulier assessment PDG. Het bevat een volledige beschrijving van de bekwaamheidseisen voor de leraar voortgezet onderwijs en de docent educatie en beroepsonderwijs.</w:t>
      </w:r>
      <w:r w:rsidRPr="003020A1">
        <w:rPr>
          <w:rFonts w:ascii="Calibri" w:eastAsia="Times New Roman" w:hAnsi="Calibri" w:cs="Calibri"/>
          <w:bCs/>
          <w:sz w:val="20"/>
          <w:szCs w:val="20"/>
          <w:vertAlign w:val="superscript"/>
          <w:lang w:eastAsia="nl-NL"/>
        </w:rPr>
        <w:footnoteReference w:id="9"/>
      </w:r>
      <w:r w:rsidRPr="003020A1">
        <w:rPr>
          <w:rFonts w:ascii="Calibri" w:eastAsia="Times New Roman" w:hAnsi="Calibri" w:cs="Calibri"/>
          <w:bCs/>
          <w:sz w:val="20"/>
          <w:szCs w:val="20"/>
          <w:lang w:eastAsia="nl-NL"/>
        </w:rPr>
        <w:t xml:space="preserve"> </w:t>
      </w:r>
    </w:p>
    <w:p w14:paraId="05E311D1" w14:textId="77777777" w:rsidR="003020A1" w:rsidRPr="003020A1" w:rsidRDefault="003020A1" w:rsidP="003020A1">
      <w:pPr>
        <w:autoSpaceDE w:val="0"/>
        <w:autoSpaceDN w:val="0"/>
        <w:adjustRightInd w:val="0"/>
        <w:spacing w:before="480" w:after="0" w:line="240" w:lineRule="auto"/>
        <w:rPr>
          <w:rFonts w:ascii="Calibri-Bold" w:eastAsia="Times New Roman" w:hAnsi="Calibri-Bold" w:cs="Calibri-Bold"/>
          <w:b/>
          <w:bCs/>
          <w:color w:val="00999B"/>
          <w:sz w:val="32"/>
          <w:szCs w:val="32"/>
          <w:lang w:eastAsia="nl-NL"/>
        </w:rPr>
      </w:pPr>
      <w:r w:rsidRPr="003020A1">
        <w:rPr>
          <w:rFonts w:ascii="Calibri-Bold" w:eastAsia="Times New Roman" w:hAnsi="Calibri-Bold" w:cs="Calibri-Bold"/>
          <w:b/>
          <w:bCs/>
          <w:color w:val="00999B"/>
          <w:sz w:val="32"/>
          <w:szCs w:val="32"/>
          <w:lang w:eastAsia="nl-NL"/>
        </w:rPr>
        <w:t>BEKWAAMHEID EN KWALIFICATIE</w:t>
      </w:r>
    </w:p>
    <w:p w14:paraId="732F310D" w14:textId="77777777" w:rsidR="003020A1" w:rsidRPr="003020A1" w:rsidRDefault="003020A1" w:rsidP="003020A1">
      <w:pPr>
        <w:autoSpaceDE w:val="0"/>
        <w:autoSpaceDN w:val="0"/>
        <w:adjustRightInd w:val="0"/>
        <w:spacing w:before="360" w:after="0" w:line="240" w:lineRule="auto"/>
        <w:rPr>
          <w:rFonts w:ascii="Calibri-Bold" w:eastAsia="Times New Roman" w:hAnsi="Calibri-Bold" w:cs="Calibri-Bold"/>
          <w:b/>
          <w:bCs/>
          <w:color w:val="000000"/>
          <w:sz w:val="20"/>
          <w:szCs w:val="20"/>
          <w:lang w:eastAsia="nl-NL"/>
        </w:rPr>
      </w:pPr>
      <w:r w:rsidRPr="003020A1">
        <w:rPr>
          <w:rFonts w:ascii="Calibri-Bold" w:eastAsia="Times New Roman" w:hAnsi="Calibri-Bold" w:cs="Calibri-Bold"/>
          <w:b/>
          <w:bCs/>
          <w:color w:val="000000"/>
          <w:sz w:val="20"/>
          <w:szCs w:val="20"/>
          <w:lang w:eastAsia="nl-NL"/>
        </w:rPr>
        <w:t>Definitie</w:t>
      </w:r>
    </w:p>
    <w:p w14:paraId="7479AD6A"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7AFEB8B6"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Een bekwame leraar is een leraar die heeft aangetoond dat hij met zijn vakinhoudelijke, vakdidactische en pedagogische kennis en kunde zijn werk als leraar en als deelnemer aan de professionele onderwijsgemeenschap die hij samen met zijn collega’s vormt, kan verrichten op een professioneel doelmatige en verantwoorde wijze. Voor de leraar voortgezet onderwijs en de docent educatie en beroepsonderwijs gelden de eisen die gesteld worden aan het bachelor-niveau van kwalificatie. Dit houdt in dat hij gevorderde kennis en kunde heeft binnen zijn vakgebied, de vakdidactiek daarvan en pedagogische theorieën en methodieken die relevant zijn voor zijn onderwijs. Op basis daarvan en ondersteund door gespecialiseerde handboeken en onderwijsmethodes kan hij:</w:t>
      </w:r>
    </w:p>
    <w:p w14:paraId="19010C0A"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5837A117" w14:textId="77777777" w:rsidR="003020A1" w:rsidRPr="003020A1" w:rsidRDefault="003020A1" w:rsidP="003020A1">
      <w:pPr>
        <w:autoSpaceDE w:val="0"/>
        <w:autoSpaceDN w:val="0"/>
        <w:adjustRightInd w:val="0"/>
        <w:spacing w:after="0" w:line="240" w:lineRule="auto"/>
        <w:ind w:left="284" w:hanging="29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Zijn eigen onderwijs vormgeven, afstemmen op het niveau en de kenmerken van zijn leerlingen, uitvoeren, evalueren en bijstellen.</w:t>
      </w:r>
    </w:p>
    <w:p w14:paraId="692BD7CE"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Samenwerken met collega’s in - en waar relevant ook buiten - de eigen instelling en zijn professionele handelen waar nodig afstemmen met hen.</w:t>
      </w:r>
    </w:p>
    <w:p w14:paraId="5202DB9E"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Bijdragen leveren aan onderwijskundige ontwikkelingen door het raadplegen van bronnen, het inbrengen van informatie en kritische bijdragen aan oordeelsvorming en het oplossen van praktijkproblemen.</w:t>
      </w:r>
    </w:p>
    <w:p w14:paraId="52B017CF"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Meewerken aan praktijkgericht onderzoek ten behoeve van onderwijsontwikkelingen en gebruik maken van nieuwe kennis en inzichten uit onderzoek die praktijkgericht zijn uitgewerkt en beproefd.</w:t>
      </w:r>
    </w:p>
    <w:p w14:paraId="488E511E"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Zijn professionele handelen uitleggen en verantwoorden.</w:t>
      </w:r>
    </w:p>
    <w:p w14:paraId="16CABB7A"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Zelfstandig vormgeven aan zijn professionele ontwikkeling.</w:t>
      </w:r>
    </w:p>
    <w:p w14:paraId="7A86E70C" w14:textId="77777777" w:rsidR="003020A1" w:rsidRPr="003020A1" w:rsidRDefault="003020A1" w:rsidP="003020A1">
      <w:pPr>
        <w:autoSpaceDE w:val="0"/>
        <w:autoSpaceDN w:val="0"/>
        <w:adjustRightInd w:val="0"/>
        <w:spacing w:before="480" w:after="0" w:line="240" w:lineRule="auto"/>
        <w:rPr>
          <w:rFonts w:ascii="Calibri-Bold" w:eastAsia="Times New Roman" w:hAnsi="Calibri-Bold" w:cs="Calibri-Bold"/>
          <w:b/>
          <w:bCs/>
          <w:color w:val="00999B"/>
          <w:sz w:val="28"/>
          <w:szCs w:val="28"/>
          <w:lang w:eastAsia="nl-NL"/>
        </w:rPr>
      </w:pPr>
      <w:r w:rsidRPr="003020A1">
        <w:rPr>
          <w:rFonts w:ascii="Calibri-Bold" w:eastAsia="Times New Roman" w:hAnsi="Calibri-Bold" w:cs="Calibri-Bold"/>
          <w:b/>
          <w:bCs/>
          <w:color w:val="00999B"/>
          <w:sz w:val="28"/>
          <w:szCs w:val="28"/>
          <w:lang w:eastAsia="nl-NL"/>
        </w:rPr>
        <w:t>VAKINHOUDELIJKE BEKWAAMHEID</w:t>
      </w:r>
    </w:p>
    <w:p w14:paraId="245AAC40" w14:textId="77777777" w:rsidR="003020A1" w:rsidRPr="003020A1" w:rsidRDefault="003020A1" w:rsidP="003020A1">
      <w:pPr>
        <w:autoSpaceDE w:val="0"/>
        <w:autoSpaceDN w:val="0"/>
        <w:adjustRightInd w:val="0"/>
        <w:spacing w:before="360" w:after="0" w:line="240" w:lineRule="auto"/>
        <w:rPr>
          <w:rFonts w:ascii="Calibri-Bold" w:eastAsia="Times New Roman" w:hAnsi="Calibri-Bold" w:cs="Calibri-Bold"/>
          <w:b/>
          <w:bCs/>
          <w:color w:val="000000"/>
          <w:sz w:val="20"/>
          <w:szCs w:val="20"/>
          <w:lang w:eastAsia="nl-NL"/>
        </w:rPr>
      </w:pPr>
      <w:r w:rsidRPr="003020A1">
        <w:rPr>
          <w:rFonts w:ascii="Calibri-Bold" w:eastAsia="Times New Roman" w:hAnsi="Calibri-Bold" w:cs="Calibri-Bold"/>
          <w:b/>
          <w:bCs/>
          <w:color w:val="000000"/>
          <w:sz w:val="20"/>
          <w:szCs w:val="20"/>
          <w:lang w:eastAsia="nl-NL"/>
        </w:rPr>
        <w:t>Definitie</w:t>
      </w:r>
    </w:p>
    <w:p w14:paraId="458ED483" w14:textId="77777777" w:rsidR="003020A1" w:rsidRPr="003020A1" w:rsidRDefault="003020A1" w:rsidP="003020A1">
      <w:pPr>
        <w:autoSpaceDE w:val="0"/>
        <w:autoSpaceDN w:val="0"/>
        <w:adjustRightInd w:val="0"/>
        <w:spacing w:after="0" w:line="240" w:lineRule="auto"/>
        <w:rPr>
          <w:rFonts w:ascii="Calibri-Bold" w:eastAsia="Times New Roman" w:hAnsi="Calibri-Bold" w:cs="Calibri-Bold"/>
          <w:b/>
          <w:bCs/>
          <w:color w:val="000000"/>
          <w:sz w:val="20"/>
          <w:szCs w:val="20"/>
          <w:lang w:eastAsia="nl-NL"/>
        </w:rPr>
      </w:pPr>
    </w:p>
    <w:p w14:paraId="137B8773"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Vakinhoudelijk bekwaam wil zeggen dat de leraar de inhoud van zijn onderwijs beheerst. Hij ‘staat boven’ de</w:t>
      </w:r>
    </w:p>
    <w:p w14:paraId="050802CD"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leerstof en kan die zo samenstellen, kiezen en/of bewerken dat zijn leerlingen</w:t>
      </w:r>
      <w:r w:rsidRPr="003020A1">
        <w:rPr>
          <w:rFonts w:ascii="Calibri" w:eastAsia="Times New Roman" w:hAnsi="Calibri" w:cs="Calibri"/>
          <w:color w:val="000000"/>
          <w:sz w:val="12"/>
          <w:szCs w:val="12"/>
          <w:lang w:eastAsia="nl-NL"/>
        </w:rPr>
        <w:t xml:space="preserve">12 </w:t>
      </w:r>
      <w:r w:rsidRPr="003020A1">
        <w:rPr>
          <w:rFonts w:ascii="Calibri" w:eastAsia="Times New Roman" w:hAnsi="Calibri" w:cs="Calibri"/>
          <w:color w:val="000000"/>
          <w:sz w:val="20"/>
          <w:szCs w:val="20"/>
          <w:lang w:eastAsia="nl-NL"/>
        </w:rPr>
        <w:t>die kunnen leren. De leraar kan</w:t>
      </w:r>
    </w:p>
    <w:p w14:paraId="1F60128B"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vanuit zijn vakinhoudelijke expertise verbanden leggen met het dagelijks leven, met werk en met wetenschap</w:t>
      </w:r>
    </w:p>
    <w:p w14:paraId="43B42E72"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en bijdragen aan de algemene vorming van zijn leerlingen. Hij houdt zijn vakkennis en -kunde actueel. Om</w:t>
      </w:r>
    </w:p>
    <w:p w14:paraId="72669DFB"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12"/>
          <w:szCs w:val="12"/>
          <w:lang w:eastAsia="nl-NL"/>
        </w:rPr>
      </w:pPr>
      <w:r w:rsidRPr="003020A1">
        <w:rPr>
          <w:rFonts w:ascii="Calibri" w:eastAsia="Times New Roman" w:hAnsi="Calibri" w:cs="Calibri"/>
          <w:color w:val="000000"/>
          <w:sz w:val="20"/>
          <w:szCs w:val="20"/>
          <w:lang w:eastAsia="nl-NL"/>
        </w:rPr>
        <w:t>vakinhoudelijk bekwaam te zijn moet de leraar ten minste het volgende in algemene termen weten en kunnen:</w:t>
      </w:r>
    </w:p>
    <w:p w14:paraId="65C7ACD4"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383E2A97"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beheerst de leerstof qua kennis en vaardigheden waarvoor hij verantwoordelijk is en kent de theoretische en praktische achtergronden van zijn vak. Hij kan de leerstof op een begrijpelijke en aansprekende manier samenstellen, uitleggen en demonstreren hoe ermee gewerkt moet worden. In de context van het beroepsgerichte onderwijs houdt dit in dat de beheersing van de leerstof ook gericht is op de beroepspraktijk en de verbinding van de theorie aan de (beroeps-)praktijk.</w:t>
      </w:r>
    </w:p>
    <w:p w14:paraId="43F4BA12"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kent de relatie van de leerstof voor zijn vak met de kerndoelen, eindtermen en eindexamenprogramma’s. In de context van het beroepsgerichte onderwijs houdt dit in dat hij actuele kennis heeft van beroepen in de branche(-s) waarvoor hij opleidt en verband kan leggen tussen de leerstof en de kwalificatiedossiers van die branche(-s).</w:t>
      </w:r>
    </w:p>
    <w:p w14:paraId="1E932EDD"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lastRenderedPageBreak/>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overziet de opbouw van het curriculum van zijn vak, de plaats van zijn vak in het curriculum van de opleiding en de doorlopende leerlijnen. Hij weet hoe zijn onderwijs voortbouwt op het voorgaande onderwijs en voorbereidt op vervolgonderwijs (zoals middelbaar beroepsonderwijs, hoger beroepsonderwijs, andere vervolgopleidingen) of de beroepspraktijk. De leraar kent de samenhang tussen de verschillende verwante vakken, leergebieden en lesprogramma’s. Hij kan vanuit zijn inhoudelijke expertise in samenwerking met zijn collega´s en de omgeving van de school bijdragen aan de breedte, de samenhang en de actualiteit van het curriculum van zijn school.</w:t>
      </w:r>
    </w:p>
    <w:p w14:paraId="0F79A476"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ab/>
        <w:t>In de context van het beroepsgerichte onderwijs houdt dit ook in dat hij in staat is tot het onderhouden en benutten van contacten met het beroepenveld waarvoor hij opleidt.</w:t>
      </w:r>
    </w:p>
    <w:p w14:paraId="48A703FB"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heeft zich theoretisch en praktisch verdiept in de leerstof voor dat deel van het curriculum waarin hij werkt, namelijk één of meer van de verschillende leerwegen van het vmbo, het praktijkonderwijs, de onderbouw havo/vwo of de verschillende typen en niveaus van de educatie en het beroepsonderwijs.</w:t>
      </w:r>
    </w:p>
    <w:p w14:paraId="4A50881A"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weet dat zijn leerlingen de leerstof op verschillende manieren kunnen opvatten, interpreteren en leren. Hij kan zijn onderwijs afstemmen op die verschillen tussen leerlingen. De leraar kan zijn leerlingen duidelijk maken wat de relevantie is van de leerstof voor beroepspraktijk en vervolgonderwijs. Hij kan daarbij vanuit zijn vakinhoudelijke expertise verbanden leggen met het dagelijks leven, met werk en met wetenschap en zo bijdragen aan de algemene vorming van zijn leerlingen.</w:t>
      </w:r>
    </w:p>
    <w:p w14:paraId="0E823812" w14:textId="77777777" w:rsidR="003020A1" w:rsidRPr="003020A1" w:rsidRDefault="003020A1" w:rsidP="003020A1">
      <w:pPr>
        <w:autoSpaceDE w:val="0"/>
        <w:autoSpaceDN w:val="0"/>
        <w:adjustRightInd w:val="0"/>
        <w:spacing w:before="480" w:after="0" w:line="240" w:lineRule="auto"/>
        <w:rPr>
          <w:rFonts w:ascii="Calibri-Bold" w:eastAsia="Times New Roman" w:hAnsi="Calibri-Bold" w:cs="Calibri-Bold"/>
          <w:b/>
          <w:bCs/>
          <w:color w:val="00999B"/>
          <w:sz w:val="28"/>
          <w:szCs w:val="28"/>
          <w:lang w:eastAsia="nl-NL"/>
        </w:rPr>
      </w:pPr>
      <w:r w:rsidRPr="003020A1">
        <w:rPr>
          <w:rFonts w:ascii="Calibri-Bold" w:eastAsia="Times New Roman" w:hAnsi="Calibri-Bold" w:cs="Calibri-Bold"/>
          <w:b/>
          <w:bCs/>
          <w:color w:val="00999B"/>
          <w:sz w:val="28"/>
          <w:szCs w:val="28"/>
          <w:lang w:eastAsia="nl-NL"/>
        </w:rPr>
        <w:t>VAKDIDACTISCHE BEKWAAMHEID</w:t>
      </w:r>
    </w:p>
    <w:p w14:paraId="34ADD039" w14:textId="77777777" w:rsidR="003020A1" w:rsidRPr="003020A1" w:rsidRDefault="003020A1" w:rsidP="003020A1">
      <w:pPr>
        <w:autoSpaceDE w:val="0"/>
        <w:autoSpaceDN w:val="0"/>
        <w:adjustRightInd w:val="0"/>
        <w:spacing w:before="360" w:after="0" w:line="240" w:lineRule="auto"/>
        <w:rPr>
          <w:rFonts w:ascii="Calibri-Bold" w:eastAsia="Times New Roman" w:hAnsi="Calibri-Bold" w:cs="Calibri-Bold"/>
          <w:b/>
          <w:bCs/>
          <w:color w:val="000000"/>
          <w:sz w:val="20"/>
          <w:szCs w:val="20"/>
          <w:lang w:eastAsia="nl-NL"/>
        </w:rPr>
      </w:pPr>
      <w:r w:rsidRPr="003020A1">
        <w:rPr>
          <w:rFonts w:ascii="Calibri-Bold" w:eastAsia="Times New Roman" w:hAnsi="Calibri-Bold" w:cs="Calibri-Bold"/>
          <w:b/>
          <w:bCs/>
          <w:color w:val="000000"/>
          <w:sz w:val="20"/>
          <w:szCs w:val="20"/>
          <w:lang w:eastAsia="nl-NL"/>
        </w:rPr>
        <w:t>Definitie</w:t>
      </w:r>
    </w:p>
    <w:p w14:paraId="0B19F1B4"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7D5A3571"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Vakdidactisch bekwaam wil zeggen dat de leraar de vakinhoud leerbaar maakt voor zijn leerlingen, in afstemming met zijn collega’s en passend bij het onderwijskundige beleid van zijn school. Hij weet die vakinhoud te vertalen in leerplannen of leertrajecten. Hij doet dit op een professionele, ontwikkelingsgerichte werkwijze, waarin de volgende handelingselementen herkenbaar zijn:</w:t>
      </w:r>
    </w:p>
    <w:p w14:paraId="08C132F4"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brengt een duidelijke relatie aan tussen de leerdoelen, het niveau en de kenmerken van zijn leerlingen, de vakinhoud en de inzet van de verschillende methodieken en middelen.</w:t>
      </w:r>
    </w:p>
    <w:p w14:paraId="76CC7AB4"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Bij de uitvoering van zijn onderwijs volgt hij de ontwikkeling van zijn leerlingen; hij toetst en analyseert regelmatig en adequaat of de leerdoelen gerealiseerd worden en hoe dat gebeurt; op basis van zijn analyse stelt hij zo nodig zijn onderwijs didactisch bij.</w:t>
      </w:r>
    </w:p>
    <w:p w14:paraId="1D8C30D9"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Zijn onderwijs gaat met de tijd mee.</w:t>
      </w:r>
    </w:p>
    <w:p w14:paraId="263AA636" w14:textId="77777777" w:rsidR="003020A1" w:rsidRPr="003020A1" w:rsidRDefault="003020A1" w:rsidP="003020A1">
      <w:pPr>
        <w:autoSpaceDE w:val="0"/>
        <w:autoSpaceDN w:val="0"/>
        <w:adjustRightInd w:val="0"/>
        <w:spacing w:after="0" w:line="240" w:lineRule="auto"/>
        <w:ind w:left="308" w:hanging="308"/>
        <w:rPr>
          <w:rFonts w:ascii="Calibri" w:eastAsia="Times New Roman" w:hAnsi="Calibri" w:cs="Calibri"/>
          <w:color w:val="00999B"/>
          <w:sz w:val="18"/>
          <w:szCs w:val="18"/>
          <w:lang w:eastAsia="nl-NL"/>
        </w:rPr>
      </w:pPr>
    </w:p>
    <w:p w14:paraId="330733FE"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366270F7"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 xml:space="preserve">De onderliggende </w:t>
      </w:r>
      <w:r w:rsidRPr="003020A1">
        <w:rPr>
          <w:rFonts w:ascii="Calibri" w:eastAsia="Times New Roman" w:hAnsi="Calibri" w:cs="Calibri"/>
          <w:i/>
          <w:color w:val="000000"/>
          <w:sz w:val="20"/>
          <w:szCs w:val="20"/>
          <w:lang w:eastAsia="nl-NL"/>
        </w:rPr>
        <w:t xml:space="preserve">kennis </w:t>
      </w:r>
      <w:r w:rsidRPr="003020A1">
        <w:rPr>
          <w:rFonts w:ascii="Calibri" w:eastAsia="Times New Roman" w:hAnsi="Calibri" w:cs="Calibri"/>
          <w:color w:val="000000"/>
          <w:sz w:val="20"/>
          <w:szCs w:val="20"/>
          <w:lang w:eastAsia="nl-NL"/>
        </w:rPr>
        <w:t xml:space="preserve"> en </w:t>
      </w:r>
      <w:r w:rsidRPr="003020A1">
        <w:rPr>
          <w:rFonts w:ascii="Calibri" w:eastAsia="Times New Roman" w:hAnsi="Calibri" w:cs="Calibri"/>
          <w:i/>
          <w:color w:val="000000"/>
          <w:sz w:val="20"/>
          <w:szCs w:val="20"/>
          <w:lang w:eastAsia="nl-NL"/>
        </w:rPr>
        <w:t>kunde</w:t>
      </w:r>
      <w:r w:rsidRPr="003020A1">
        <w:rPr>
          <w:rFonts w:ascii="Calibri" w:eastAsia="Times New Roman" w:hAnsi="Calibri" w:cs="Calibri"/>
          <w:color w:val="000000"/>
          <w:sz w:val="20"/>
          <w:szCs w:val="20"/>
          <w:lang w:eastAsia="nl-NL"/>
        </w:rPr>
        <w:t xml:space="preserve"> geldt voor alle leraren, maar hebben een specifieke betekenis in de context van het onderwijs in een bepaald vak of leergebied en binnen de sector en het type onderwijs waar de leraar werkt.</w:t>
      </w:r>
    </w:p>
    <w:p w14:paraId="79947776" w14:textId="77777777" w:rsidR="003020A1" w:rsidRPr="003020A1" w:rsidRDefault="003020A1" w:rsidP="003020A1">
      <w:pPr>
        <w:autoSpaceDE w:val="0"/>
        <w:autoSpaceDN w:val="0"/>
        <w:adjustRightInd w:val="0"/>
        <w:spacing w:before="360" w:after="0" w:line="240" w:lineRule="auto"/>
        <w:rPr>
          <w:rFonts w:ascii="Calibri-BoldItalic" w:eastAsia="Times New Roman" w:hAnsi="Calibri-BoldItalic" w:cs="Calibri-BoldItalic"/>
          <w:b/>
          <w:bCs/>
          <w:i/>
          <w:iCs/>
          <w:color w:val="000000"/>
          <w:sz w:val="20"/>
          <w:szCs w:val="20"/>
          <w:lang w:eastAsia="nl-NL"/>
        </w:rPr>
      </w:pPr>
      <w:r w:rsidRPr="003020A1">
        <w:rPr>
          <w:rFonts w:ascii="Calibri-Bold" w:eastAsia="Times New Roman" w:hAnsi="Calibri-Bold" w:cs="Calibri-Bold"/>
          <w:b/>
          <w:bCs/>
          <w:color w:val="000000"/>
          <w:sz w:val="20"/>
          <w:szCs w:val="20"/>
          <w:lang w:eastAsia="nl-NL"/>
        </w:rPr>
        <w:t xml:space="preserve">Vakdidactisch bekwaam, </w:t>
      </w:r>
      <w:r w:rsidRPr="003020A1">
        <w:rPr>
          <w:rFonts w:ascii="Calibri-BoldItalic" w:eastAsia="Times New Roman" w:hAnsi="Calibri-BoldItalic" w:cs="Calibri-BoldItalic"/>
          <w:b/>
          <w:bCs/>
          <w:i/>
          <w:iCs/>
          <w:color w:val="000000"/>
          <w:sz w:val="20"/>
          <w:szCs w:val="20"/>
          <w:lang w:eastAsia="nl-NL"/>
        </w:rPr>
        <w:t>kennis</w:t>
      </w:r>
    </w:p>
    <w:p w14:paraId="4FB7F1DD"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5EC678D6"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De leraar kan onderwijs voorbereiden:</w:t>
      </w:r>
    </w:p>
    <w:p w14:paraId="7F168381"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999B"/>
          <w:sz w:val="20"/>
          <w:szCs w:val="20"/>
          <w:lang w:eastAsia="nl-NL"/>
        </w:rPr>
      </w:pPr>
    </w:p>
    <w:p w14:paraId="1DBFDCEF"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heeft kennis van verschillende leer- en onderwijstheorieën die voor zijn onderwijspraktijk relevant zijn en kan die herkennen in het leren van zijn leerlingen. In de context van het beroepsgerichte onderwijs houdt dit onder andere in dat hij zich verdiept in de theoretische en praktische aspecten van leren op de werkplek.</w:t>
      </w:r>
    </w:p>
    <w:p w14:paraId="648B740B"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kent verschillende methodes</w:t>
      </w:r>
      <w:r w:rsidRPr="003020A1">
        <w:rPr>
          <w:rFonts w:ascii="Calibri" w:eastAsia="Times New Roman" w:hAnsi="Calibri" w:cs="Calibri"/>
          <w:color w:val="000000"/>
          <w:sz w:val="12"/>
          <w:szCs w:val="12"/>
          <w:lang w:eastAsia="nl-NL"/>
        </w:rPr>
        <w:t xml:space="preserve"> </w:t>
      </w:r>
      <w:r w:rsidRPr="003020A1">
        <w:rPr>
          <w:rFonts w:ascii="Calibri" w:eastAsia="Times New Roman" w:hAnsi="Calibri" w:cs="Calibri"/>
          <w:color w:val="000000"/>
          <w:sz w:val="20"/>
          <w:szCs w:val="20"/>
          <w:lang w:eastAsia="nl-NL"/>
        </w:rPr>
        <w:t>(onder meer methodes ten behoeve van beroepsgericht onderwijs) en criteria waarmee hij de bruikbaarheid van de methodes voor zijn leerlingen kan vaststellen. Hij kent verschillende manieren om binnen een methode te differentiëren en recht te doen aan verschillen tussen leerlingen. Hij kan de methode aanvullen en verrijken.</w:t>
      </w:r>
    </w:p>
    <w:p w14:paraId="54EFC52D"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weet hoe een leerplan in elkaar zit en kent de criteria waaraan een goed leerplan moet voldoen (onder meer in het kader van beroepsgericht onderwijs).</w:t>
      </w:r>
    </w:p>
    <w:p w14:paraId="0D6C40DE"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heeft kennis van digitale leermaterialen en -middelen. Hij kent de technische en pedagogisch-didactische mogelijkheden en beperkingen daarvan.</w:t>
      </w:r>
    </w:p>
    <w:p w14:paraId="0D013F3F"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lastRenderedPageBreak/>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kent verschillende didactische leer- en werkvormen (onder meer ten behoeve van het beroepsgerichte onderwijs) en de psychologische achtergrond daarvan. Hij kent criteria waarmee de bruikbaarheid daarvan voor zijn leerlingen kan worden vastgesteld.</w:t>
      </w:r>
    </w:p>
    <w:p w14:paraId="03E40904"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kent verschillende doelen van evalueren en toetsen. Hij kent verschillende, bij deze doelen passende vormen van observeren, toetsen en examineren. Hij kan toetsen</w:t>
      </w:r>
      <w:r w:rsidRPr="003020A1">
        <w:rPr>
          <w:rFonts w:ascii="Calibri" w:eastAsia="Times New Roman" w:hAnsi="Calibri" w:cs="Calibri"/>
          <w:color w:val="000000"/>
          <w:sz w:val="12"/>
          <w:szCs w:val="12"/>
          <w:lang w:eastAsia="nl-NL"/>
        </w:rPr>
        <w:t xml:space="preserve"> </w:t>
      </w:r>
      <w:r w:rsidRPr="003020A1">
        <w:rPr>
          <w:rFonts w:ascii="Calibri" w:eastAsia="Times New Roman" w:hAnsi="Calibri" w:cs="Calibri"/>
          <w:color w:val="000000"/>
          <w:sz w:val="20"/>
          <w:szCs w:val="20"/>
          <w:lang w:eastAsia="nl-NL"/>
        </w:rPr>
        <w:t xml:space="preserve">ontwikkelen, </w:t>
      </w:r>
      <w:proofErr w:type="spellStart"/>
      <w:r w:rsidRPr="003020A1">
        <w:rPr>
          <w:rFonts w:ascii="Calibri" w:eastAsia="Times New Roman" w:hAnsi="Calibri" w:cs="Calibri"/>
          <w:color w:val="000000"/>
          <w:sz w:val="20"/>
          <w:szCs w:val="20"/>
          <w:lang w:eastAsia="nl-NL"/>
        </w:rPr>
        <w:t>toetsresultaten</w:t>
      </w:r>
      <w:proofErr w:type="spellEnd"/>
      <w:r w:rsidRPr="003020A1">
        <w:rPr>
          <w:rFonts w:ascii="Calibri" w:eastAsia="Times New Roman" w:hAnsi="Calibri" w:cs="Calibri"/>
          <w:color w:val="000000"/>
          <w:sz w:val="20"/>
          <w:szCs w:val="20"/>
          <w:lang w:eastAsia="nl-NL"/>
        </w:rPr>
        <w:t xml:space="preserve"> beoordelen, analyseren en interpreteren en de kwaliteit van toetsen en examens beoordelen. Hij kan bruikbare en betrouwbare voortgangsinformatie verzamelen en analyseren en op grond daarvan zijn onderwijs waar nodig bijstellen.</w:t>
      </w:r>
    </w:p>
    <w:p w14:paraId="5E3A899C"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leraar heeft zich theoretisch en praktisch verdiept in de vakdidactiek ten behoeve van het type onderwijs en het deel van het curriculum waarin hij werkzaam is. In de context van het beroepsgerichte onderwijs houdt dit in dat hij zich verdiept heeft in didactiek ten behoeve van beroepsgericht onderwijs, de vormgeving en begeleiding van het leren op de werkplek en op de samenwerking met het beroepenveld en met praktijkbegeleiders bij het begeleiden van dit leren.</w:t>
      </w:r>
    </w:p>
    <w:p w14:paraId="06BE177E" w14:textId="77777777" w:rsidR="003020A1" w:rsidRPr="003020A1" w:rsidRDefault="003020A1" w:rsidP="003020A1">
      <w:pPr>
        <w:autoSpaceDE w:val="0"/>
        <w:autoSpaceDN w:val="0"/>
        <w:adjustRightInd w:val="0"/>
        <w:spacing w:before="360" w:after="0" w:line="240" w:lineRule="auto"/>
        <w:rPr>
          <w:rFonts w:ascii="Calibri-BoldItalic" w:eastAsia="Times New Roman" w:hAnsi="Calibri-BoldItalic" w:cs="Calibri-BoldItalic"/>
          <w:b/>
          <w:bCs/>
          <w:i/>
          <w:iCs/>
          <w:color w:val="000000"/>
          <w:sz w:val="20"/>
          <w:szCs w:val="20"/>
          <w:lang w:eastAsia="nl-NL"/>
        </w:rPr>
      </w:pPr>
      <w:r w:rsidRPr="003020A1">
        <w:rPr>
          <w:rFonts w:ascii="Calibri-Bold" w:eastAsia="Times New Roman" w:hAnsi="Calibri-Bold" w:cs="Calibri-Bold"/>
          <w:b/>
          <w:bCs/>
          <w:color w:val="000000"/>
          <w:sz w:val="20"/>
          <w:szCs w:val="20"/>
          <w:lang w:eastAsia="nl-NL"/>
        </w:rPr>
        <w:t xml:space="preserve">Vakdidactisch bekwaam, </w:t>
      </w:r>
      <w:r w:rsidRPr="003020A1">
        <w:rPr>
          <w:rFonts w:ascii="Calibri-BoldItalic" w:eastAsia="Times New Roman" w:hAnsi="Calibri-BoldItalic" w:cs="Calibri-BoldItalic"/>
          <w:b/>
          <w:bCs/>
          <w:i/>
          <w:iCs/>
          <w:color w:val="000000"/>
          <w:sz w:val="20"/>
          <w:szCs w:val="20"/>
          <w:lang w:eastAsia="nl-NL"/>
        </w:rPr>
        <w:t>kunde</w:t>
      </w:r>
    </w:p>
    <w:p w14:paraId="4597ECE1"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70673EBD"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De leraar kan onderwijs voorbereiden:</w:t>
      </w:r>
    </w:p>
    <w:p w14:paraId="43DED20B"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999B"/>
          <w:sz w:val="20"/>
          <w:szCs w:val="20"/>
          <w:lang w:eastAsia="nl-NL"/>
        </w:rPr>
      </w:pPr>
    </w:p>
    <w:p w14:paraId="562CD3BA"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Doelen stellen, leerstof selecteren en ordenen.</w:t>
      </w:r>
    </w:p>
    <w:p w14:paraId="10C35759"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Samenhangende lessen</w:t>
      </w:r>
      <w:r w:rsidRPr="003020A1">
        <w:rPr>
          <w:rFonts w:ascii="Calibri" w:eastAsia="Times New Roman" w:hAnsi="Calibri" w:cs="Calibri"/>
          <w:color w:val="000000"/>
          <w:sz w:val="12"/>
          <w:szCs w:val="12"/>
          <w:lang w:eastAsia="nl-NL"/>
        </w:rPr>
        <w:t xml:space="preserve"> </w:t>
      </w:r>
      <w:r w:rsidRPr="003020A1">
        <w:rPr>
          <w:rFonts w:ascii="Calibri" w:eastAsia="Times New Roman" w:hAnsi="Calibri" w:cs="Calibri"/>
          <w:color w:val="000000"/>
          <w:sz w:val="20"/>
          <w:szCs w:val="20"/>
          <w:lang w:eastAsia="nl-NL"/>
        </w:rPr>
        <w:t>uitwerken met passende werkvormen, materialen en media, afgestemd op het niveau en de kenmerken van zijn leerlingen. In de context van het beroepsgerichte onderwijs houdt dit in dat hij onderwijs kan vormgeven gericht op de beroepspraktijk.</w:t>
      </w:r>
    </w:p>
    <w:p w14:paraId="30FA9D77"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Passende en betrouwbare toetsen kiezen, maken of samenstellen.</w:t>
      </w:r>
    </w:p>
    <w:p w14:paraId="1977B78C"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999B"/>
          <w:sz w:val="18"/>
          <w:szCs w:val="18"/>
          <w:lang w:eastAsia="nl-NL"/>
        </w:rPr>
      </w:pPr>
    </w:p>
    <w:p w14:paraId="20C93D1E"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De leraar kan onderwijs uitvoeren en het leren organiseren:</w:t>
      </w:r>
    </w:p>
    <w:p w14:paraId="633A77C5"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5511B288" w14:textId="77777777" w:rsidR="003020A1" w:rsidRPr="003020A1" w:rsidRDefault="003020A1" w:rsidP="003020A1">
      <w:pPr>
        <w:autoSpaceDE w:val="0"/>
        <w:autoSpaceDN w:val="0"/>
        <w:adjustRightInd w:val="0"/>
        <w:spacing w:after="0" w:line="240" w:lineRule="auto"/>
        <w:ind w:left="308" w:hanging="308"/>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Een adequaat klassenmanagement realiseren en leiding en begeleiding geven aan groepen leerlingen buiten de context van klas of les.</w:t>
      </w:r>
    </w:p>
    <w:p w14:paraId="22FAEFD0"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Aan leerlingen de verwachtingen en leerdoelen duidelijk maken en leerlingen motiveren om deze te halen.</w:t>
      </w:r>
    </w:p>
    <w:p w14:paraId="0FCEC154"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leerstof aan zijn leerlingen begrijpelijk en aansprekend uitleggen, voordoen hoe ermee gewerkt moet worden en daarbij inspelen op de taalbeheersing en taalontwikkeling van zijn leerlingen.</w:t>
      </w:r>
    </w:p>
    <w:p w14:paraId="09DB60ED"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Doelmatig gebruik maken van beschikbare digitale leermaterialen en –middelen.</w:t>
      </w:r>
    </w:p>
    <w:p w14:paraId="40221A6C"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leerlingen met gerichte activiteiten de leerstof laten verwerken, daarbij variatie aanbrengen en bij instructie en verwerking en een gerichte inzet van loopbaan oriëntatie en begeleiding, differentiëren naar niveau en kenmerken van zijn leerlingen.</w:t>
      </w:r>
    </w:p>
    <w:p w14:paraId="775C6F28"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leerling begeleiden bij die verwerking, stimulerende vragen stellen en opbouwende gerichte feedback geven op taak en aanpak.</w:t>
      </w:r>
    </w:p>
    <w:p w14:paraId="30214E23"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Samenwerking, zelfwerkzaamheid en zelfstandigheid stimuleren.</w:t>
      </w:r>
    </w:p>
    <w:p w14:paraId="08BF7141" w14:textId="77777777" w:rsidR="003020A1" w:rsidRPr="003020A1" w:rsidRDefault="003020A1" w:rsidP="003020A1">
      <w:pPr>
        <w:autoSpaceDE w:val="0"/>
        <w:autoSpaceDN w:val="0"/>
        <w:adjustRightInd w:val="0"/>
        <w:spacing w:after="0" w:line="240" w:lineRule="auto"/>
        <w:ind w:left="308" w:hanging="308"/>
        <w:rPr>
          <w:rFonts w:ascii="Calibri" w:eastAsia="Times New Roman" w:hAnsi="Calibri" w:cs="Calibri"/>
          <w:color w:val="000000"/>
          <w:sz w:val="20"/>
          <w:szCs w:val="20"/>
          <w:lang w:eastAsia="nl-NL"/>
        </w:rPr>
      </w:pPr>
    </w:p>
    <w:p w14:paraId="33688A9A" w14:textId="77777777" w:rsidR="003020A1" w:rsidRPr="003020A1" w:rsidRDefault="003020A1" w:rsidP="003020A1">
      <w:pPr>
        <w:autoSpaceDE w:val="0"/>
        <w:autoSpaceDN w:val="0"/>
        <w:adjustRightInd w:val="0"/>
        <w:spacing w:after="0" w:line="240" w:lineRule="auto"/>
        <w:ind w:left="308" w:hanging="308"/>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De leraar kan onderwijs evalueren en ontwikkelen:</w:t>
      </w:r>
    </w:p>
    <w:p w14:paraId="4C9A146E" w14:textId="77777777" w:rsidR="003020A1" w:rsidRPr="003020A1" w:rsidRDefault="003020A1" w:rsidP="003020A1">
      <w:pPr>
        <w:autoSpaceDE w:val="0"/>
        <w:autoSpaceDN w:val="0"/>
        <w:adjustRightInd w:val="0"/>
        <w:spacing w:after="0" w:line="240" w:lineRule="auto"/>
        <w:ind w:left="308" w:hanging="308"/>
        <w:rPr>
          <w:rFonts w:ascii="Calibri" w:eastAsia="Times New Roman" w:hAnsi="Calibri" w:cs="Calibri"/>
          <w:color w:val="00999B"/>
          <w:sz w:val="20"/>
          <w:szCs w:val="20"/>
          <w:lang w:eastAsia="nl-NL"/>
        </w:rPr>
      </w:pPr>
    </w:p>
    <w:p w14:paraId="4E0E9BAC" w14:textId="77777777" w:rsidR="003020A1" w:rsidRPr="003020A1" w:rsidRDefault="003020A1" w:rsidP="003020A1">
      <w:pPr>
        <w:autoSpaceDE w:val="0"/>
        <w:autoSpaceDN w:val="0"/>
        <w:adjustRightInd w:val="0"/>
        <w:spacing w:after="0" w:line="240" w:lineRule="auto"/>
        <w:ind w:left="308" w:hanging="308"/>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voortgang volgen, de resultaten toetsen, analyseren en beoordelen.</w:t>
      </w:r>
    </w:p>
    <w:p w14:paraId="2176FBEA"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Feedback vragen van leerlingen en deze feedback tezamen met zijn eigen analyse van de voortgang gebruiken voor een gericht vervolg van het onderwijsleerproces.</w:t>
      </w:r>
    </w:p>
    <w:p w14:paraId="6CAAFF18"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Leerproblemen signaleren en indien nodig met hulp van collega’s oplossingen zoeken of doorverwijzen.</w:t>
      </w:r>
    </w:p>
    <w:p w14:paraId="770939AC"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Advies vragen aan collega’s of andere deskundigen; hij weet wanneer en hoe hij advies kan geven. (Hierbij kan de leraar gebruik maken van methodieken voor professionele consultatie en leren zoals supervisie en intervisie.)</w:t>
      </w:r>
    </w:p>
    <w:p w14:paraId="37F6625D"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Zijn didactische aanpak en handelen evalueren, analyseren, bijstellen en ontwikkelen.</w:t>
      </w:r>
    </w:p>
    <w:p w14:paraId="02284C67"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Bijdragen aan pedagogisch-didactische evaluaties in zijn school en deze in afstemming met zijn collega’s gebruiken bij de onderwijsontwikkeling in zijn school.</w:t>
      </w:r>
    </w:p>
    <w:p w14:paraId="5F07AAE3" w14:textId="77777777" w:rsidR="003020A1" w:rsidRPr="003020A1" w:rsidRDefault="003020A1" w:rsidP="003020A1">
      <w:pPr>
        <w:autoSpaceDE w:val="0"/>
        <w:autoSpaceDN w:val="0"/>
        <w:adjustRightInd w:val="0"/>
        <w:spacing w:before="60" w:after="0" w:line="240" w:lineRule="auto"/>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De inhoud en de didactische aanpak van zijn onderwijs uitleggen en verantwoorden.</w:t>
      </w:r>
    </w:p>
    <w:p w14:paraId="4433AB65" w14:textId="77777777" w:rsidR="003020A1" w:rsidRPr="003020A1" w:rsidRDefault="003020A1" w:rsidP="003020A1">
      <w:pPr>
        <w:spacing w:before="60" w:after="0" w:line="240" w:lineRule="atLeast"/>
        <w:ind w:left="306" w:hanging="306"/>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Kritisch reflecteren op zijn eigen pedagogisch-didactisch handelen.</w:t>
      </w:r>
    </w:p>
    <w:p w14:paraId="0D4325E0" w14:textId="77777777" w:rsidR="003020A1" w:rsidRPr="003020A1" w:rsidRDefault="003020A1" w:rsidP="003020A1">
      <w:pPr>
        <w:autoSpaceDE w:val="0"/>
        <w:autoSpaceDN w:val="0"/>
        <w:adjustRightInd w:val="0"/>
        <w:spacing w:before="480" w:after="0" w:line="240" w:lineRule="auto"/>
        <w:rPr>
          <w:rFonts w:ascii="Calibri-Bold" w:eastAsia="Times New Roman" w:hAnsi="Calibri-Bold" w:cs="Calibri-Bold"/>
          <w:b/>
          <w:bCs/>
          <w:color w:val="00999B"/>
          <w:sz w:val="28"/>
          <w:szCs w:val="28"/>
          <w:lang w:eastAsia="nl-NL"/>
        </w:rPr>
      </w:pPr>
      <w:r w:rsidRPr="003020A1">
        <w:rPr>
          <w:rFonts w:ascii="Calibri-Bold" w:eastAsia="Times New Roman" w:hAnsi="Calibri-Bold" w:cs="Calibri-Bold"/>
          <w:b/>
          <w:bCs/>
          <w:color w:val="00999B"/>
          <w:sz w:val="28"/>
          <w:szCs w:val="28"/>
          <w:lang w:eastAsia="nl-NL"/>
        </w:rPr>
        <w:lastRenderedPageBreak/>
        <w:t>PEDAGOGISCHE BEKWAAMHEID</w:t>
      </w:r>
    </w:p>
    <w:p w14:paraId="6410B03B" w14:textId="77777777" w:rsidR="003020A1" w:rsidRPr="003020A1" w:rsidRDefault="003020A1" w:rsidP="003020A1">
      <w:pPr>
        <w:autoSpaceDE w:val="0"/>
        <w:autoSpaceDN w:val="0"/>
        <w:adjustRightInd w:val="0"/>
        <w:spacing w:before="360" w:after="0" w:line="240" w:lineRule="auto"/>
        <w:rPr>
          <w:rFonts w:ascii="Calibri-Bold" w:eastAsia="Times New Roman" w:hAnsi="Calibri-Bold" w:cs="Calibri-Bold"/>
          <w:b/>
          <w:bCs/>
          <w:color w:val="000000"/>
          <w:sz w:val="20"/>
          <w:szCs w:val="20"/>
          <w:lang w:eastAsia="nl-NL"/>
        </w:rPr>
      </w:pPr>
      <w:r w:rsidRPr="003020A1">
        <w:rPr>
          <w:rFonts w:ascii="Calibri-Bold" w:eastAsia="Times New Roman" w:hAnsi="Calibri-Bold" w:cs="Calibri-Bold"/>
          <w:b/>
          <w:bCs/>
          <w:color w:val="000000"/>
          <w:sz w:val="20"/>
          <w:szCs w:val="20"/>
          <w:lang w:eastAsia="nl-NL"/>
        </w:rPr>
        <w:t>Definitie</w:t>
      </w:r>
    </w:p>
    <w:p w14:paraId="6F45A790"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p>
    <w:p w14:paraId="5E3A413D"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Pedagogische bekwaamheid wil zeggen dat de leraar op een professionele, ontwikkelingsgerichte werkwijze en</w:t>
      </w:r>
    </w:p>
    <w:p w14:paraId="7BE599CC"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in samenwerking met zijn collega´s een veilig, ondersteunend en stimulerend leerklimaat voor zijn leerlingen</w:t>
      </w:r>
    </w:p>
    <w:p w14:paraId="324A22BE"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kan realiseren. Hij volgt de ontwikkeling van zijn leerlingen in hun leren en gedrag en stemt daarop zijn</w:t>
      </w:r>
    </w:p>
    <w:p w14:paraId="6123A1C5"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handelen af. Hij draagt bij aan de sociaal-emotionele en morele ontwikkeling van zijn leerlingen. Hij kan zijn</w:t>
      </w:r>
    </w:p>
    <w:p w14:paraId="2F01FF19"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pedagogisch handelen afstemmen met zijn collega´s en met anderen die voor de ontwikkeling van de leerling</w:t>
      </w:r>
    </w:p>
    <w:p w14:paraId="7AA43792"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verantwoordelijk zijn. Deze uitspraak heeft een brede betekenis en impliceert ook de bijdrage van de leraar aan</w:t>
      </w:r>
    </w:p>
    <w:p w14:paraId="08F4E5E9"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burgerschapsvorming en de ontwikkeling van de leerling tot een zelfstandige en verantwoordelijke volwassene.</w:t>
      </w:r>
    </w:p>
    <w:p w14:paraId="3624D783"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In de context van het beroepsgerichte onderwijs gaat het hier ook om de begeleiding van de leerling bij zijn</w:t>
      </w:r>
    </w:p>
    <w:p w14:paraId="3E6C9B73"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oriëntatie op beroepen en het ontwikkelen van beroepsidentiteit. Ook in pedagogische zin blijft zijn onderwijs</w:t>
      </w:r>
    </w:p>
    <w:p w14:paraId="679462F7"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van deze tijd.</w:t>
      </w:r>
    </w:p>
    <w:p w14:paraId="42A595EA"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999B"/>
          <w:sz w:val="18"/>
          <w:szCs w:val="18"/>
          <w:lang w:eastAsia="nl-NL"/>
        </w:rPr>
      </w:pPr>
    </w:p>
    <w:p w14:paraId="65751955"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De onderstaande eisen gelden voor alle leraren, maar hebben een specifieke betekenis in de context van het</w:t>
      </w:r>
    </w:p>
    <w:p w14:paraId="5859BE39"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onderwijs in een bepaald vak of leergebied en binnen de sector en het type onderwijs waar de leraar werkt</w:t>
      </w:r>
      <w:r w:rsidRPr="003020A1">
        <w:rPr>
          <w:rFonts w:ascii="Calibri" w:eastAsia="Times New Roman" w:hAnsi="Calibri" w:cs="Calibri"/>
          <w:color w:val="000000"/>
          <w:sz w:val="12"/>
          <w:szCs w:val="12"/>
          <w:lang w:eastAsia="nl-NL"/>
        </w:rPr>
        <w:t>18</w:t>
      </w:r>
      <w:r w:rsidRPr="003020A1">
        <w:rPr>
          <w:rFonts w:ascii="Calibri" w:eastAsia="Times New Roman" w:hAnsi="Calibri" w:cs="Calibri"/>
          <w:color w:val="000000"/>
          <w:sz w:val="20"/>
          <w:szCs w:val="20"/>
          <w:lang w:eastAsia="nl-NL"/>
        </w:rPr>
        <w:t>.</w:t>
      </w:r>
    </w:p>
    <w:p w14:paraId="05E38393" w14:textId="77777777" w:rsidR="003020A1" w:rsidRPr="003020A1" w:rsidRDefault="003020A1" w:rsidP="003020A1">
      <w:pPr>
        <w:autoSpaceDE w:val="0"/>
        <w:autoSpaceDN w:val="0"/>
        <w:adjustRightInd w:val="0"/>
        <w:spacing w:after="0" w:line="240" w:lineRule="auto"/>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De volgorde van de eisen drukt geen rangorde uit, noch een gewenste opeenvolging van handelingen.</w:t>
      </w:r>
    </w:p>
    <w:p w14:paraId="043B6357" w14:textId="77777777" w:rsidR="003020A1" w:rsidRPr="003020A1" w:rsidRDefault="003020A1" w:rsidP="003020A1">
      <w:pPr>
        <w:autoSpaceDE w:val="0"/>
        <w:autoSpaceDN w:val="0"/>
        <w:adjustRightInd w:val="0"/>
        <w:spacing w:before="360" w:after="0" w:line="240" w:lineRule="auto"/>
        <w:rPr>
          <w:rFonts w:ascii="Calibri-BoldItalic" w:eastAsia="Times New Roman" w:hAnsi="Calibri-BoldItalic" w:cs="Calibri-BoldItalic"/>
          <w:b/>
          <w:bCs/>
          <w:i/>
          <w:iCs/>
          <w:color w:val="000000"/>
          <w:sz w:val="20"/>
          <w:szCs w:val="20"/>
          <w:lang w:eastAsia="nl-NL"/>
        </w:rPr>
      </w:pPr>
      <w:r w:rsidRPr="003020A1">
        <w:rPr>
          <w:rFonts w:ascii="Calibri-Bold" w:eastAsia="Times New Roman" w:hAnsi="Calibri-Bold" w:cs="Calibri-Bold"/>
          <w:b/>
          <w:bCs/>
          <w:color w:val="000000"/>
          <w:sz w:val="20"/>
          <w:szCs w:val="20"/>
          <w:lang w:eastAsia="nl-NL"/>
        </w:rPr>
        <w:t xml:space="preserve">Pedagogisch bekwaam, </w:t>
      </w:r>
      <w:r w:rsidRPr="003020A1">
        <w:rPr>
          <w:rFonts w:ascii="Calibri-BoldItalic" w:eastAsia="Times New Roman" w:hAnsi="Calibri-BoldItalic" w:cs="Calibri-BoldItalic"/>
          <w:b/>
          <w:bCs/>
          <w:i/>
          <w:iCs/>
          <w:color w:val="000000"/>
          <w:sz w:val="20"/>
          <w:szCs w:val="20"/>
          <w:lang w:eastAsia="nl-NL"/>
        </w:rPr>
        <w:t>kennis</w:t>
      </w:r>
    </w:p>
    <w:p w14:paraId="755EB846" w14:textId="77777777" w:rsidR="003020A1" w:rsidRPr="003020A1" w:rsidRDefault="003020A1" w:rsidP="003020A1">
      <w:pPr>
        <w:autoSpaceDE w:val="0"/>
        <w:autoSpaceDN w:val="0"/>
        <w:adjustRightInd w:val="0"/>
        <w:spacing w:after="0" w:line="240" w:lineRule="auto"/>
        <w:rPr>
          <w:rFonts w:ascii="Calibri-BoldItalic" w:eastAsia="Times New Roman" w:hAnsi="Calibri-BoldItalic" w:cs="Calibri-BoldItalic"/>
          <w:b/>
          <w:bCs/>
          <w:i/>
          <w:iCs/>
          <w:color w:val="000000"/>
          <w:sz w:val="20"/>
          <w:szCs w:val="20"/>
          <w:lang w:eastAsia="nl-NL"/>
        </w:rPr>
      </w:pPr>
    </w:p>
    <w:p w14:paraId="4DD0540F"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 xml:space="preserve">Hij heeft kennis van ontwikkelingstheorieën en de gedragswetenschappelijke theorie die voor zijn onderwijspraktijk relevant zijn (bijvoorbeeld elementen uit de sociale psychologie en de communicatietheorie) en kan die betrekken op zijn pedagogisch handelen. </w:t>
      </w:r>
    </w:p>
    <w:p w14:paraId="4C359C64" w14:textId="77777777" w:rsidR="003020A1" w:rsidRPr="003020A1" w:rsidRDefault="003020A1" w:rsidP="003020A1">
      <w:pPr>
        <w:autoSpaceDE w:val="0"/>
        <w:autoSpaceDN w:val="0"/>
        <w:adjustRightInd w:val="0"/>
        <w:spacing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ab/>
        <w:t>In de context van het beroepsgerichte onderwijs houdt dit onder andere in dat hij zich verdiept in de theoretische en praktische aspecten van het leren functioneren in een beroep en de ontwikkeling van beroepsidentiteit.</w:t>
      </w:r>
    </w:p>
    <w:p w14:paraId="3FBD731B"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heeft kennis van agogische en pedagogische theorieën en methodieken, die voor zijn onderwijspraktijk relevant zijn en kan die betrekken op zijn pedagogisch handelen.</w:t>
      </w:r>
    </w:p>
    <w:p w14:paraId="61F5B749"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heeft kennis van veelvoorkomende ontwikkelings- en gedragsproblemen en -stoornissen.</w:t>
      </w:r>
    </w:p>
    <w:p w14:paraId="2A855B9D"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weet hoe hij zicht kan krijgen op de leefwereld van zijn leerlingen en hun sociaal-culturele achtergrond.</w:t>
      </w:r>
    </w:p>
    <w:p w14:paraId="591865AF"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ab/>
        <w:t>Hij weet hoe hij daarmee rekening kan houden in zijn onderwijs.</w:t>
      </w:r>
    </w:p>
    <w:p w14:paraId="1801C7A3" w14:textId="77777777" w:rsidR="003020A1" w:rsidRPr="003020A1" w:rsidRDefault="003020A1" w:rsidP="003020A1">
      <w:pPr>
        <w:autoSpaceDE w:val="0"/>
        <w:autoSpaceDN w:val="0"/>
        <w:adjustRightInd w:val="0"/>
        <w:spacing w:before="60" w:after="0" w:line="240" w:lineRule="auto"/>
        <w:ind w:left="284" w:hanging="284"/>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heeft zich theoretisch en praktisch verdiept in de pedagogiek van het type onderwijs en het deel van het curriculum waarin hij werkzaam is.</w:t>
      </w:r>
    </w:p>
    <w:p w14:paraId="1754829F" w14:textId="77777777" w:rsidR="003020A1" w:rsidRPr="003020A1" w:rsidRDefault="003020A1" w:rsidP="003020A1">
      <w:pPr>
        <w:autoSpaceDE w:val="0"/>
        <w:autoSpaceDN w:val="0"/>
        <w:adjustRightInd w:val="0"/>
        <w:spacing w:before="360" w:after="0" w:line="240" w:lineRule="auto"/>
        <w:rPr>
          <w:rFonts w:ascii="Calibri-BoldItalic" w:eastAsia="Times New Roman" w:hAnsi="Calibri-BoldItalic" w:cs="Calibri-BoldItalic"/>
          <w:b/>
          <w:bCs/>
          <w:i/>
          <w:iCs/>
          <w:color w:val="000000"/>
          <w:sz w:val="20"/>
          <w:szCs w:val="20"/>
          <w:lang w:eastAsia="nl-NL"/>
        </w:rPr>
      </w:pPr>
      <w:r w:rsidRPr="003020A1">
        <w:rPr>
          <w:rFonts w:ascii="Calibri-Bold" w:eastAsia="Times New Roman" w:hAnsi="Calibri-Bold" w:cs="Calibri-Bold"/>
          <w:b/>
          <w:bCs/>
          <w:color w:val="000000"/>
          <w:sz w:val="20"/>
          <w:szCs w:val="20"/>
          <w:lang w:eastAsia="nl-NL"/>
        </w:rPr>
        <w:t xml:space="preserve">Pedagogisch bekwaam, </w:t>
      </w:r>
      <w:r w:rsidRPr="003020A1">
        <w:rPr>
          <w:rFonts w:ascii="Calibri-BoldItalic" w:eastAsia="Times New Roman" w:hAnsi="Calibri-BoldItalic" w:cs="Calibri-BoldItalic"/>
          <w:b/>
          <w:bCs/>
          <w:i/>
          <w:iCs/>
          <w:color w:val="000000"/>
          <w:sz w:val="20"/>
          <w:szCs w:val="20"/>
          <w:lang w:eastAsia="nl-NL"/>
        </w:rPr>
        <w:t>kunde</w:t>
      </w:r>
    </w:p>
    <w:p w14:paraId="2023CF67" w14:textId="77777777" w:rsidR="003020A1" w:rsidRPr="003020A1" w:rsidRDefault="003020A1" w:rsidP="003020A1">
      <w:pPr>
        <w:autoSpaceDE w:val="0"/>
        <w:autoSpaceDN w:val="0"/>
        <w:adjustRightInd w:val="0"/>
        <w:spacing w:after="0" w:line="240" w:lineRule="auto"/>
        <w:rPr>
          <w:rFonts w:ascii="Calibri-BoldItalic" w:eastAsia="Times New Roman" w:hAnsi="Calibri-BoldItalic" w:cs="Calibri-BoldItalic"/>
          <w:b/>
          <w:bCs/>
          <w:i/>
          <w:iCs/>
          <w:color w:val="000000"/>
          <w:sz w:val="20"/>
          <w:szCs w:val="20"/>
          <w:lang w:eastAsia="nl-NL"/>
        </w:rPr>
      </w:pPr>
    </w:p>
    <w:p w14:paraId="18D85A64" w14:textId="77777777" w:rsidR="003020A1" w:rsidRPr="003020A1" w:rsidRDefault="003020A1" w:rsidP="003020A1">
      <w:pPr>
        <w:autoSpaceDE w:val="0"/>
        <w:autoSpaceDN w:val="0"/>
        <w:adjustRightInd w:val="0"/>
        <w:spacing w:after="0" w:line="240" w:lineRule="auto"/>
        <w:ind w:left="284" w:hanging="322"/>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groepsprocessen sturen en begeleiden.</w:t>
      </w:r>
    </w:p>
    <w:p w14:paraId="3F107C1B"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vertrouwen wekken bij zijn leerlingen en een veilig pedagogisch klimaat scheppen.</w:t>
      </w:r>
    </w:p>
    <w:p w14:paraId="7675E01D"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ruimte scheppen voor leren, inclusief het maken van vergissingen en fouten.</w:t>
      </w:r>
    </w:p>
    <w:p w14:paraId="23239D3E"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verwachtingen duidelijk maken en eisen stellen aan leerlingen.</w:t>
      </w:r>
    </w:p>
    <w:p w14:paraId="28540BCC"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het zelfvertrouwen van leerlingen stimuleren, hen aanmoedigen en motiveren (onder meer in het kader van loopbaanoriëntatie en –begeleiding).</w:t>
      </w:r>
    </w:p>
    <w:p w14:paraId="3B555465"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heeft oog voor de sociaal-emotionele en morele ontwikkeling van zijn leerlingen en doet daar recht aan.</w:t>
      </w:r>
    </w:p>
    <w:p w14:paraId="539384E0"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0000"/>
          <w:sz w:val="20"/>
          <w:szCs w:val="20"/>
          <w:lang w:eastAsia="nl-NL"/>
        </w:rPr>
        <w:tab/>
        <w:t>In de context van het beroepsgerichte onderwijs gaat het hier ook om de begeleiding van de leerling bij het ontwikkelen van beroepsidentiteit.</w:t>
      </w:r>
    </w:p>
    <w:p w14:paraId="5D5D6B93"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ontwikkelings-, gedragsproblemen en -stoornissen signaleren en indien nodig met hulp van collega’s oplossingen zoeken of doorverwijzen.</w:t>
      </w:r>
    </w:p>
    <w:p w14:paraId="63F4DD50"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zijn onderwijs en zijn pedagogische omgang met zijn leerlingen uitleggen en verantwoorden.</w:t>
      </w:r>
    </w:p>
    <w:p w14:paraId="43DB2A04" w14:textId="77777777" w:rsidR="003020A1" w:rsidRPr="003020A1" w:rsidRDefault="003020A1" w:rsidP="003020A1">
      <w:pPr>
        <w:autoSpaceDE w:val="0"/>
        <w:autoSpaceDN w:val="0"/>
        <w:adjustRightInd w:val="0"/>
        <w:spacing w:before="60" w:after="0" w:line="240" w:lineRule="auto"/>
        <w:ind w:left="283" w:hanging="323"/>
        <w:rPr>
          <w:rFonts w:ascii="Calibri" w:eastAsia="Times New Roman" w:hAnsi="Calibri" w:cs="Calibri"/>
          <w:color w:val="000000"/>
          <w:sz w:val="20"/>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kan zijn pedagogisch handelen afstemmen met anderen die vanuit hun professionele verantwoordelijkheid bij de leerling betrokken zijn, zoals begeleiders van het leren op de werkplek en (indien de leerling nog niet volwassen is) ouders.</w:t>
      </w:r>
    </w:p>
    <w:p w14:paraId="49E7C121" w14:textId="77777777" w:rsidR="003020A1" w:rsidRPr="003020A1" w:rsidRDefault="003020A1" w:rsidP="003020A1">
      <w:pPr>
        <w:spacing w:before="60" w:after="0" w:line="240" w:lineRule="atLeast"/>
        <w:ind w:left="283" w:hanging="323"/>
        <w:rPr>
          <w:rFonts w:ascii="Arial" w:eastAsia="Times New Roman" w:hAnsi="Arial" w:cs="Times New Roman"/>
          <w:sz w:val="18"/>
          <w:szCs w:val="20"/>
          <w:lang w:eastAsia="nl-NL"/>
        </w:rPr>
      </w:pPr>
      <w:r w:rsidRPr="003020A1">
        <w:rPr>
          <w:rFonts w:ascii="Calibri" w:eastAsia="Times New Roman" w:hAnsi="Calibri" w:cs="Calibri"/>
          <w:color w:val="00999B"/>
          <w:sz w:val="20"/>
          <w:szCs w:val="20"/>
          <w:lang w:eastAsia="nl-NL"/>
        </w:rPr>
        <w:t xml:space="preserve">&gt; </w:t>
      </w:r>
      <w:r w:rsidRPr="003020A1">
        <w:rPr>
          <w:rFonts w:ascii="Calibri" w:eastAsia="Times New Roman" w:hAnsi="Calibri" w:cs="Calibri"/>
          <w:color w:val="00999B"/>
          <w:sz w:val="20"/>
          <w:szCs w:val="20"/>
          <w:lang w:eastAsia="nl-NL"/>
        </w:rPr>
        <w:tab/>
      </w:r>
      <w:r w:rsidRPr="003020A1">
        <w:rPr>
          <w:rFonts w:ascii="Calibri" w:eastAsia="Times New Roman" w:hAnsi="Calibri" w:cs="Calibri"/>
          <w:color w:val="000000"/>
          <w:sz w:val="20"/>
          <w:szCs w:val="20"/>
          <w:lang w:eastAsia="nl-NL"/>
        </w:rPr>
        <w:t>Hij is in staat tot kritische reflectie op zichzelf in de pedagogische relatie.</w:t>
      </w:r>
    </w:p>
    <w:p w14:paraId="0FEADBC7" w14:textId="556C1772" w:rsidR="00651E4F" w:rsidRPr="00FF17B4" w:rsidRDefault="00651E4F" w:rsidP="00651E4F">
      <w:pPr>
        <w:pStyle w:val="Kop1"/>
      </w:pPr>
      <w:bookmarkStart w:id="25" w:name="_Toc44943263"/>
      <w:r w:rsidRPr="00FF17B4">
        <w:lastRenderedPageBreak/>
        <w:t xml:space="preserve">Bijlage </w:t>
      </w:r>
      <w:r w:rsidR="00D915C5">
        <w:t>2</w:t>
      </w:r>
      <w:r>
        <w:t>a</w:t>
      </w:r>
      <w:r w:rsidRPr="00FF17B4">
        <w:t xml:space="preserve">: </w:t>
      </w:r>
      <w:r w:rsidR="00E425F7">
        <w:t>Authenticiteitsverklaring</w:t>
      </w:r>
      <w:bookmarkEnd w:id="25"/>
    </w:p>
    <w:p w14:paraId="2306D9B6" w14:textId="5D37B899" w:rsidR="00746E39" w:rsidRDefault="00746E39">
      <w:pPr>
        <w:rPr>
          <w:rFonts w:cstheme="minorHAnsi"/>
          <w:sz w:val="24"/>
          <w:szCs w:val="24"/>
        </w:rPr>
      </w:pPr>
    </w:p>
    <w:p w14:paraId="513D314A" w14:textId="77777777" w:rsidR="00EB6469" w:rsidRPr="00E425F7" w:rsidRDefault="00E425F7" w:rsidP="00EB6469">
      <w:pPr>
        <w:pStyle w:val="Voetnoottekst"/>
        <w:spacing w:line="22" w:lineRule="atLeast"/>
        <w:rPr>
          <w:rFonts w:asciiTheme="minorHAnsi" w:hAnsiTheme="minorHAnsi" w:cstheme="minorHAnsi"/>
          <w:sz w:val="24"/>
          <w:szCs w:val="24"/>
        </w:rPr>
      </w:pPr>
      <w:r w:rsidRPr="00E425F7">
        <w:rPr>
          <w:rFonts w:asciiTheme="minorHAnsi" w:hAnsiTheme="minorHAnsi" w:cstheme="minorHAnsi"/>
          <w:sz w:val="24"/>
          <w:szCs w:val="24"/>
        </w:rPr>
        <w:t xml:space="preserve">Dit formulier is als </w:t>
      </w:r>
      <w:proofErr w:type="spellStart"/>
      <w:r w:rsidRPr="00E425F7">
        <w:rPr>
          <w:rFonts w:asciiTheme="minorHAnsi" w:hAnsiTheme="minorHAnsi" w:cstheme="minorHAnsi"/>
          <w:sz w:val="24"/>
          <w:szCs w:val="24"/>
        </w:rPr>
        <w:t>wordbestand</w:t>
      </w:r>
      <w:proofErr w:type="spellEnd"/>
      <w:r w:rsidRPr="00E425F7">
        <w:rPr>
          <w:rFonts w:asciiTheme="minorHAnsi" w:hAnsiTheme="minorHAnsi" w:cstheme="minorHAnsi"/>
          <w:sz w:val="24"/>
          <w:szCs w:val="24"/>
        </w:rPr>
        <w:t xml:space="preserve"> te downloaden op </w:t>
      </w:r>
      <w:hyperlink r:id="rId19" w:history="1">
        <w:r w:rsidR="00EB6469" w:rsidRPr="00983CC9">
          <w:rPr>
            <w:rStyle w:val="Hyperlink"/>
            <w:rFonts w:asciiTheme="minorHAnsi" w:hAnsiTheme="minorHAnsi" w:cstheme="minorHAnsi"/>
            <w:sz w:val="24"/>
            <w:szCs w:val="24"/>
          </w:rPr>
          <w:t>https://husite.nl/stage-en-afstudeerinformatie/assessment-ia/</w:t>
        </w:r>
      </w:hyperlink>
      <w:r w:rsidR="00EB6469">
        <w:rPr>
          <w:rFonts w:asciiTheme="minorHAnsi" w:hAnsiTheme="minorHAnsi" w:cstheme="minorHAnsi"/>
          <w:sz w:val="24"/>
          <w:szCs w:val="24"/>
        </w:rPr>
        <w:t xml:space="preserve"> </w:t>
      </w:r>
    </w:p>
    <w:p w14:paraId="1FFDF71E" w14:textId="1A0E999C" w:rsidR="00E425F7" w:rsidRPr="00E425F7" w:rsidRDefault="00E425F7" w:rsidP="00E425F7">
      <w:pPr>
        <w:pStyle w:val="Voetnoottekst"/>
        <w:spacing w:line="22" w:lineRule="atLeast"/>
        <w:rPr>
          <w:rFonts w:asciiTheme="minorHAnsi" w:hAnsiTheme="minorHAnsi" w:cstheme="minorHAnsi"/>
          <w:sz w:val="24"/>
          <w:szCs w:val="24"/>
        </w:rPr>
      </w:pPr>
    </w:p>
    <w:p w14:paraId="6CFDF949" w14:textId="77777777" w:rsidR="00E425F7" w:rsidRPr="00E425F7" w:rsidRDefault="00E425F7" w:rsidP="00E425F7">
      <w:pPr>
        <w:spacing w:after="0" w:line="22" w:lineRule="atLeast"/>
        <w:rPr>
          <w:rFonts w:eastAsia="Calibri" w:cstheme="minorHAnsi"/>
          <w:sz w:val="24"/>
          <w:szCs w:val="24"/>
        </w:rPr>
      </w:pPr>
    </w:p>
    <w:p w14:paraId="665158FB" w14:textId="09CD80A3" w:rsidR="00E425F7" w:rsidRPr="00E425F7" w:rsidRDefault="0058295F" w:rsidP="00E425F7">
      <w:pPr>
        <w:spacing w:after="0" w:line="22" w:lineRule="atLeast"/>
        <w:rPr>
          <w:rFonts w:eastAsia="Calibri" w:cstheme="minorHAnsi"/>
          <w:b/>
          <w:color w:val="FF0000"/>
          <w:sz w:val="24"/>
          <w:szCs w:val="24"/>
        </w:rPr>
      </w:pPr>
      <w:r>
        <w:rPr>
          <w:rFonts w:eastAsia="Calibri" w:cstheme="minorHAnsi"/>
          <w:b/>
          <w:color w:val="FF0000"/>
          <w:sz w:val="24"/>
          <w:szCs w:val="24"/>
        </w:rPr>
        <w:t xml:space="preserve">LET OP: De </w:t>
      </w:r>
      <w:r w:rsidR="003020A1">
        <w:rPr>
          <w:rFonts w:eastAsia="Calibri" w:cstheme="minorHAnsi"/>
          <w:b/>
          <w:color w:val="FF0000"/>
          <w:sz w:val="24"/>
          <w:szCs w:val="24"/>
        </w:rPr>
        <w:t>kandidaat</w:t>
      </w:r>
      <w:r w:rsidR="00E425F7" w:rsidRPr="00E425F7">
        <w:rPr>
          <w:rFonts w:eastAsia="Calibri" w:cstheme="minorHAnsi"/>
          <w:b/>
          <w:color w:val="FF0000"/>
          <w:sz w:val="24"/>
          <w:szCs w:val="24"/>
        </w:rPr>
        <w:t xml:space="preserve"> neemt dit (ingevulde en ondertekende) formulier op in het  portfolio. Zonder dit formulier kan de </w:t>
      </w:r>
      <w:r w:rsidR="003020A1">
        <w:rPr>
          <w:rFonts w:eastAsia="Calibri" w:cstheme="minorHAnsi"/>
          <w:b/>
          <w:color w:val="FF0000"/>
          <w:sz w:val="24"/>
          <w:szCs w:val="24"/>
        </w:rPr>
        <w:t>opleider</w:t>
      </w:r>
      <w:r w:rsidR="00E425F7" w:rsidRPr="00E425F7">
        <w:rPr>
          <w:rFonts w:eastAsia="Calibri" w:cstheme="minorHAnsi"/>
          <w:b/>
          <w:color w:val="FF0000"/>
          <w:sz w:val="24"/>
          <w:szCs w:val="24"/>
        </w:rPr>
        <w:t xml:space="preserve"> het statusformulier niet ondertekenen en kan de </w:t>
      </w:r>
      <w:r w:rsidR="003020A1">
        <w:rPr>
          <w:rFonts w:eastAsia="Calibri" w:cstheme="minorHAnsi"/>
          <w:b/>
          <w:color w:val="FF0000"/>
          <w:sz w:val="24"/>
          <w:szCs w:val="24"/>
        </w:rPr>
        <w:t>kandidaat</w:t>
      </w:r>
      <w:r w:rsidR="00E425F7" w:rsidRPr="00E425F7">
        <w:rPr>
          <w:rFonts w:eastAsia="Calibri" w:cstheme="minorHAnsi"/>
          <w:b/>
          <w:color w:val="FF0000"/>
          <w:sz w:val="24"/>
          <w:szCs w:val="24"/>
        </w:rPr>
        <w:t xml:space="preserve"> niet deelnemen aan het assessment.</w:t>
      </w:r>
    </w:p>
    <w:p w14:paraId="1298C65C" w14:textId="77777777" w:rsidR="00E425F7" w:rsidRPr="00E425F7" w:rsidRDefault="00E425F7" w:rsidP="00E425F7">
      <w:pPr>
        <w:spacing w:after="0" w:line="22" w:lineRule="atLeast"/>
        <w:rPr>
          <w:rFonts w:eastAsia="Calibri" w:cstheme="minorHAnsi"/>
          <w:sz w:val="24"/>
          <w:szCs w:val="24"/>
        </w:rPr>
      </w:pPr>
    </w:p>
    <w:p w14:paraId="59CF91F0" w14:textId="34433D70" w:rsidR="00E425F7" w:rsidRPr="00E425F7" w:rsidRDefault="00E425F7" w:rsidP="00E425F7">
      <w:pPr>
        <w:spacing w:after="0" w:line="22" w:lineRule="atLeast"/>
        <w:rPr>
          <w:rFonts w:eastAsia="Calibri" w:cstheme="minorHAnsi"/>
          <w:b/>
          <w:sz w:val="24"/>
          <w:szCs w:val="24"/>
        </w:rPr>
      </w:pPr>
      <w:r w:rsidRPr="00E425F7">
        <w:rPr>
          <w:rFonts w:eastAsia="Calibri" w:cstheme="minorHAnsi"/>
          <w:b/>
          <w:sz w:val="24"/>
          <w:szCs w:val="24"/>
        </w:rPr>
        <w:t>Verklaring</w:t>
      </w:r>
    </w:p>
    <w:p w14:paraId="01CD7A6B" w14:textId="77777777" w:rsidR="00E425F7" w:rsidRPr="00E425F7" w:rsidRDefault="00E425F7" w:rsidP="00E425F7">
      <w:pPr>
        <w:spacing w:after="0" w:line="22" w:lineRule="atLeast"/>
        <w:rPr>
          <w:rFonts w:eastAsia="Calibri" w:cstheme="minorHAnsi"/>
          <w:sz w:val="24"/>
          <w:szCs w:val="24"/>
        </w:rPr>
      </w:pPr>
    </w:p>
    <w:p w14:paraId="0B1E8E97" w14:textId="7E59F9B3" w:rsidR="00E425F7" w:rsidRDefault="00E425F7" w:rsidP="00E425F7">
      <w:pPr>
        <w:spacing w:after="0" w:line="22" w:lineRule="atLeast"/>
        <w:rPr>
          <w:rFonts w:eastAsia="Calibri" w:cstheme="minorHAnsi"/>
          <w:sz w:val="24"/>
          <w:szCs w:val="24"/>
        </w:rPr>
      </w:pPr>
      <w:r w:rsidRPr="00E425F7">
        <w:rPr>
          <w:rFonts w:eastAsia="Calibri" w:cstheme="minorHAnsi"/>
          <w:sz w:val="24"/>
          <w:szCs w:val="24"/>
        </w:rPr>
        <w:t xml:space="preserve">Hierbij verklaar ik dat het materiaal dat ik in dit portfolio </w:t>
      </w:r>
      <w:r>
        <w:rPr>
          <w:rFonts w:eastAsia="Calibri" w:cstheme="minorHAnsi"/>
          <w:sz w:val="24"/>
          <w:szCs w:val="24"/>
        </w:rPr>
        <w:t>a</w:t>
      </w:r>
      <w:r w:rsidRPr="00E425F7">
        <w:rPr>
          <w:rFonts w:eastAsia="Calibri" w:cstheme="minorHAnsi"/>
          <w:sz w:val="24"/>
          <w:szCs w:val="24"/>
        </w:rPr>
        <w:t xml:space="preserve">anbied authentiek is. </w:t>
      </w:r>
      <w:r w:rsidRPr="00E425F7">
        <w:rPr>
          <w:rFonts w:eastAsia="Calibri" w:cstheme="minorHAnsi"/>
          <w:sz w:val="24"/>
          <w:szCs w:val="24"/>
        </w:rPr>
        <w:br/>
        <w:t xml:space="preserve">Dat wil zeggen dat alle </w:t>
      </w:r>
      <w:r>
        <w:rPr>
          <w:rFonts w:eastAsia="Calibri" w:cstheme="minorHAnsi"/>
          <w:sz w:val="24"/>
          <w:szCs w:val="24"/>
        </w:rPr>
        <w:t xml:space="preserve">teksten en </w:t>
      </w:r>
      <w:r w:rsidRPr="00E425F7">
        <w:rPr>
          <w:rFonts w:eastAsia="Calibri" w:cstheme="minorHAnsi"/>
          <w:sz w:val="24"/>
          <w:szCs w:val="24"/>
        </w:rPr>
        <w:t>bewijsstukken in dit portfolio door mijzelf zijn gemaakt of betrekking hebben op activiteiten die door mijzelf zijn verricht.</w:t>
      </w:r>
    </w:p>
    <w:p w14:paraId="5CCD4EF9" w14:textId="77777777" w:rsidR="00E425F7" w:rsidRPr="00E425F7" w:rsidRDefault="00E425F7" w:rsidP="00E425F7">
      <w:pPr>
        <w:spacing w:after="0" w:line="22" w:lineRule="atLeast"/>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6456"/>
      </w:tblGrid>
      <w:tr w:rsidR="00E425F7" w:rsidRPr="00E425F7" w14:paraId="1E27F00A" w14:textId="77777777" w:rsidTr="003020A1">
        <w:tc>
          <w:tcPr>
            <w:tcW w:w="2604" w:type="dxa"/>
            <w:shd w:val="clear" w:color="auto" w:fill="auto"/>
          </w:tcPr>
          <w:p w14:paraId="2E50E7A3" w14:textId="738682A2" w:rsidR="00E425F7" w:rsidRPr="00E425F7" w:rsidRDefault="003020A1" w:rsidP="00E425F7">
            <w:pPr>
              <w:spacing w:after="0" w:line="22" w:lineRule="atLeast"/>
              <w:rPr>
                <w:rFonts w:eastAsia="Calibri" w:cstheme="minorHAnsi"/>
                <w:sz w:val="24"/>
                <w:szCs w:val="24"/>
              </w:rPr>
            </w:pPr>
            <w:r>
              <w:rPr>
                <w:rFonts w:eastAsia="Calibri" w:cstheme="minorHAnsi"/>
                <w:sz w:val="24"/>
                <w:szCs w:val="24"/>
              </w:rPr>
              <w:t>Naam kandidaat</w:t>
            </w:r>
          </w:p>
          <w:p w14:paraId="70D31534" w14:textId="77777777" w:rsidR="00E425F7" w:rsidRPr="00E425F7" w:rsidRDefault="00E425F7" w:rsidP="00E425F7">
            <w:pPr>
              <w:spacing w:after="0" w:line="22" w:lineRule="atLeast"/>
              <w:rPr>
                <w:rFonts w:eastAsia="Calibri" w:cstheme="minorHAnsi"/>
                <w:sz w:val="24"/>
                <w:szCs w:val="24"/>
              </w:rPr>
            </w:pPr>
          </w:p>
        </w:tc>
        <w:tc>
          <w:tcPr>
            <w:tcW w:w="6456" w:type="dxa"/>
            <w:shd w:val="clear" w:color="auto" w:fill="auto"/>
          </w:tcPr>
          <w:p w14:paraId="6CE1668C" w14:textId="77777777" w:rsidR="00E425F7" w:rsidRPr="00E425F7" w:rsidRDefault="00E425F7" w:rsidP="00E425F7">
            <w:pPr>
              <w:spacing w:after="0" w:line="22" w:lineRule="atLeast"/>
              <w:rPr>
                <w:rFonts w:eastAsia="Calibri" w:cstheme="minorHAnsi"/>
                <w:sz w:val="24"/>
                <w:szCs w:val="24"/>
              </w:rPr>
            </w:pPr>
          </w:p>
        </w:tc>
      </w:tr>
      <w:tr w:rsidR="00E425F7" w:rsidRPr="00E425F7" w14:paraId="4549D3EF" w14:textId="77777777" w:rsidTr="003020A1">
        <w:tc>
          <w:tcPr>
            <w:tcW w:w="2604" w:type="dxa"/>
            <w:shd w:val="clear" w:color="auto" w:fill="auto"/>
          </w:tcPr>
          <w:p w14:paraId="7929A56F" w14:textId="77777777" w:rsidR="00E425F7" w:rsidRPr="00E425F7" w:rsidRDefault="00E425F7" w:rsidP="00E425F7">
            <w:pPr>
              <w:spacing w:after="0" w:line="22" w:lineRule="atLeast"/>
              <w:rPr>
                <w:rFonts w:eastAsia="Calibri" w:cstheme="minorHAnsi"/>
                <w:sz w:val="24"/>
                <w:szCs w:val="24"/>
              </w:rPr>
            </w:pPr>
            <w:r w:rsidRPr="00E425F7">
              <w:rPr>
                <w:rFonts w:eastAsia="Calibri" w:cstheme="minorHAnsi"/>
                <w:sz w:val="24"/>
                <w:szCs w:val="24"/>
              </w:rPr>
              <w:t>Datum</w:t>
            </w:r>
          </w:p>
          <w:p w14:paraId="4DBC7A20" w14:textId="77777777" w:rsidR="00E425F7" w:rsidRPr="00E425F7" w:rsidRDefault="00E425F7" w:rsidP="00E425F7">
            <w:pPr>
              <w:spacing w:after="0" w:line="22" w:lineRule="atLeast"/>
              <w:rPr>
                <w:rFonts w:eastAsia="Calibri" w:cstheme="minorHAnsi"/>
                <w:sz w:val="24"/>
                <w:szCs w:val="24"/>
              </w:rPr>
            </w:pPr>
          </w:p>
        </w:tc>
        <w:tc>
          <w:tcPr>
            <w:tcW w:w="6456" w:type="dxa"/>
            <w:shd w:val="clear" w:color="auto" w:fill="auto"/>
          </w:tcPr>
          <w:p w14:paraId="52A5FF8E" w14:textId="77777777" w:rsidR="00E425F7" w:rsidRPr="00E425F7" w:rsidRDefault="00E425F7" w:rsidP="00E425F7">
            <w:pPr>
              <w:spacing w:after="0" w:line="22" w:lineRule="atLeast"/>
              <w:rPr>
                <w:rFonts w:eastAsia="Calibri" w:cstheme="minorHAnsi"/>
                <w:sz w:val="24"/>
                <w:szCs w:val="24"/>
              </w:rPr>
            </w:pPr>
          </w:p>
        </w:tc>
      </w:tr>
      <w:tr w:rsidR="00E425F7" w:rsidRPr="00E425F7" w14:paraId="37C3AC12" w14:textId="77777777" w:rsidTr="003020A1">
        <w:tc>
          <w:tcPr>
            <w:tcW w:w="2604" w:type="dxa"/>
            <w:shd w:val="clear" w:color="auto" w:fill="auto"/>
          </w:tcPr>
          <w:p w14:paraId="3C546080" w14:textId="2DA22978" w:rsidR="00E425F7" w:rsidRPr="00E425F7" w:rsidRDefault="00E425F7" w:rsidP="00E425F7">
            <w:pPr>
              <w:spacing w:after="0" w:line="22" w:lineRule="atLeast"/>
              <w:rPr>
                <w:rFonts w:eastAsia="Calibri" w:cstheme="minorHAnsi"/>
                <w:sz w:val="24"/>
                <w:szCs w:val="24"/>
              </w:rPr>
            </w:pPr>
            <w:r w:rsidRPr="00E425F7">
              <w:rPr>
                <w:rFonts w:eastAsia="Calibri" w:cstheme="minorHAnsi"/>
                <w:sz w:val="24"/>
                <w:szCs w:val="24"/>
              </w:rPr>
              <w:t xml:space="preserve">Handtekening </w:t>
            </w:r>
            <w:r w:rsidR="003020A1">
              <w:rPr>
                <w:rFonts w:eastAsia="Calibri" w:cstheme="minorHAnsi"/>
                <w:sz w:val="24"/>
                <w:szCs w:val="24"/>
              </w:rPr>
              <w:t>kandidaat</w:t>
            </w:r>
          </w:p>
          <w:p w14:paraId="0C06DED4" w14:textId="77777777" w:rsidR="00E425F7" w:rsidRPr="00E425F7" w:rsidRDefault="00E425F7" w:rsidP="00E425F7">
            <w:pPr>
              <w:spacing w:after="0" w:line="22" w:lineRule="atLeast"/>
              <w:rPr>
                <w:rFonts w:eastAsia="Calibri" w:cstheme="minorHAnsi"/>
                <w:sz w:val="24"/>
                <w:szCs w:val="24"/>
              </w:rPr>
            </w:pPr>
          </w:p>
        </w:tc>
        <w:tc>
          <w:tcPr>
            <w:tcW w:w="6456" w:type="dxa"/>
            <w:shd w:val="clear" w:color="auto" w:fill="auto"/>
          </w:tcPr>
          <w:p w14:paraId="7E9F13B3" w14:textId="77777777" w:rsidR="00E425F7" w:rsidRPr="00E425F7" w:rsidRDefault="00E425F7" w:rsidP="00E425F7">
            <w:pPr>
              <w:spacing w:after="0" w:line="22" w:lineRule="atLeast"/>
              <w:rPr>
                <w:rFonts w:eastAsia="Calibri" w:cstheme="minorHAnsi"/>
                <w:sz w:val="24"/>
                <w:szCs w:val="24"/>
              </w:rPr>
            </w:pPr>
          </w:p>
        </w:tc>
      </w:tr>
    </w:tbl>
    <w:p w14:paraId="68ACF3B2" w14:textId="77777777" w:rsidR="00E425F7" w:rsidRPr="00E425F7" w:rsidRDefault="00E425F7" w:rsidP="00E425F7">
      <w:pPr>
        <w:spacing w:after="0" w:line="22" w:lineRule="atLeast"/>
        <w:rPr>
          <w:rFonts w:eastAsia="Calibri" w:cstheme="minorHAnsi"/>
          <w:sz w:val="24"/>
          <w:szCs w:val="24"/>
        </w:rPr>
      </w:pPr>
    </w:p>
    <w:p w14:paraId="4E0DE69B" w14:textId="21250E8D" w:rsidR="00E425F7" w:rsidRPr="00E425F7" w:rsidRDefault="00E425F7" w:rsidP="00E425F7">
      <w:pPr>
        <w:spacing w:after="0" w:line="22" w:lineRule="atLeast"/>
        <w:rPr>
          <w:rFonts w:eastAsia="Calibri" w:cstheme="minorHAnsi"/>
          <w:sz w:val="24"/>
          <w:szCs w:val="24"/>
        </w:rPr>
      </w:pPr>
      <w:r w:rsidRPr="00E425F7">
        <w:rPr>
          <w:rFonts w:eastAsia="Calibri" w:cstheme="minorHAnsi"/>
          <w:sz w:val="24"/>
          <w:szCs w:val="24"/>
        </w:rPr>
        <w:t xml:space="preserve">Wanneer geconstateerd wordt dat onderdelen van het portfolio niet authentiek zijn (en dus niet door de student zelf zijn gemaakt of betrekking hebben op activiteiten die niet door de </w:t>
      </w:r>
      <w:r w:rsidR="003020A1">
        <w:rPr>
          <w:rFonts w:eastAsia="Calibri" w:cstheme="minorHAnsi"/>
          <w:sz w:val="24"/>
          <w:szCs w:val="24"/>
        </w:rPr>
        <w:t>kandidaat</w:t>
      </w:r>
      <w:r w:rsidRPr="00E425F7">
        <w:rPr>
          <w:rFonts w:eastAsia="Calibri" w:cstheme="minorHAnsi"/>
          <w:sz w:val="24"/>
          <w:szCs w:val="24"/>
        </w:rPr>
        <w:t xml:space="preserve"> zelf zijn verricht) is er sprake van fraude.</w:t>
      </w:r>
    </w:p>
    <w:p w14:paraId="3DB1A857" w14:textId="77777777" w:rsidR="00E425F7" w:rsidRPr="00E425F7" w:rsidRDefault="00E425F7" w:rsidP="00E425F7">
      <w:pPr>
        <w:spacing w:after="0" w:line="22" w:lineRule="atLeast"/>
        <w:rPr>
          <w:rFonts w:cstheme="minorHAnsi"/>
          <w:sz w:val="24"/>
          <w:szCs w:val="24"/>
        </w:rPr>
      </w:pPr>
    </w:p>
    <w:p w14:paraId="12A04D88" w14:textId="77777777" w:rsidR="00651E4F" w:rsidRDefault="00651E4F">
      <w:pPr>
        <w:rPr>
          <w:rFonts w:cstheme="minorHAnsi"/>
          <w:sz w:val="24"/>
          <w:szCs w:val="24"/>
        </w:rPr>
      </w:pPr>
      <w:r>
        <w:rPr>
          <w:rFonts w:cstheme="minorHAnsi"/>
          <w:sz w:val="24"/>
          <w:szCs w:val="24"/>
        </w:rPr>
        <w:br w:type="page"/>
      </w:r>
    </w:p>
    <w:p w14:paraId="1973AFDC" w14:textId="56509C8F" w:rsidR="00651E4F" w:rsidRPr="00FF17B4" w:rsidRDefault="00651E4F" w:rsidP="0058295F">
      <w:pPr>
        <w:pStyle w:val="Kop1"/>
        <w:spacing w:before="0"/>
      </w:pPr>
      <w:bookmarkStart w:id="26" w:name="_Toc44943264"/>
      <w:r w:rsidRPr="00FF17B4">
        <w:lastRenderedPageBreak/>
        <w:t xml:space="preserve">Bijlage </w:t>
      </w:r>
      <w:r w:rsidR="00D915C5">
        <w:t>2</w:t>
      </w:r>
      <w:r w:rsidR="00E425F7">
        <w:t>b</w:t>
      </w:r>
      <w:r w:rsidRPr="00FF17B4">
        <w:t xml:space="preserve">: </w:t>
      </w:r>
      <w:r w:rsidR="00D915C5">
        <w:t>Compleetheids</w:t>
      </w:r>
      <w:r w:rsidR="00E425F7">
        <w:t>formulier</w:t>
      </w:r>
      <w:r w:rsidR="0058295F">
        <w:t xml:space="preserve"> assessment </w:t>
      </w:r>
      <w:r w:rsidR="003020A1">
        <w:t>PDG</w:t>
      </w:r>
      <w:r w:rsidR="0058295F">
        <w:t xml:space="preserve"> 202</w:t>
      </w:r>
      <w:r w:rsidR="00657DBC">
        <w:t>2</w:t>
      </w:r>
      <w:r w:rsidR="0058295F">
        <w:t>-202</w:t>
      </w:r>
      <w:r w:rsidR="00657DBC">
        <w:t>3</w:t>
      </w:r>
      <w:bookmarkEnd w:id="26"/>
    </w:p>
    <w:p w14:paraId="50138F77" w14:textId="4BCB53FE" w:rsidR="00651E4F" w:rsidRPr="0058295F" w:rsidRDefault="00651E4F" w:rsidP="0058295F">
      <w:pPr>
        <w:spacing w:after="0"/>
        <w:rPr>
          <w:rFonts w:ascii="Calibri" w:hAnsi="Calibri" w:cs="Calibri"/>
        </w:rPr>
      </w:pPr>
    </w:p>
    <w:p w14:paraId="027A3C69" w14:textId="77777777" w:rsidR="00EB6469" w:rsidRPr="00E425F7" w:rsidRDefault="0058295F" w:rsidP="00EB6469">
      <w:pPr>
        <w:pStyle w:val="Voetnoottekst"/>
        <w:spacing w:line="22" w:lineRule="atLeast"/>
        <w:rPr>
          <w:rFonts w:asciiTheme="minorHAnsi" w:hAnsiTheme="minorHAnsi" w:cstheme="minorHAnsi"/>
          <w:sz w:val="24"/>
          <w:szCs w:val="24"/>
        </w:rPr>
      </w:pPr>
      <w:r w:rsidRPr="00E425F7">
        <w:rPr>
          <w:rFonts w:asciiTheme="minorHAnsi" w:hAnsiTheme="minorHAnsi" w:cstheme="minorHAnsi"/>
          <w:sz w:val="24"/>
          <w:szCs w:val="24"/>
        </w:rPr>
        <w:t xml:space="preserve">Dit formulier is als </w:t>
      </w:r>
      <w:proofErr w:type="spellStart"/>
      <w:r w:rsidRPr="00E425F7">
        <w:rPr>
          <w:rFonts w:asciiTheme="minorHAnsi" w:hAnsiTheme="minorHAnsi" w:cstheme="minorHAnsi"/>
          <w:sz w:val="24"/>
          <w:szCs w:val="24"/>
        </w:rPr>
        <w:t>wordbestand</w:t>
      </w:r>
      <w:proofErr w:type="spellEnd"/>
      <w:r w:rsidRPr="00E425F7">
        <w:rPr>
          <w:rFonts w:asciiTheme="minorHAnsi" w:hAnsiTheme="minorHAnsi" w:cstheme="minorHAnsi"/>
          <w:sz w:val="24"/>
          <w:szCs w:val="24"/>
        </w:rPr>
        <w:t xml:space="preserve"> te downloaden op</w:t>
      </w:r>
      <w:r w:rsidR="00EB6469">
        <w:rPr>
          <w:rFonts w:asciiTheme="minorHAnsi" w:hAnsiTheme="minorHAnsi" w:cstheme="minorHAnsi"/>
          <w:sz w:val="24"/>
          <w:szCs w:val="24"/>
        </w:rPr>
        <w:t xml:space="preserve"> </w:t>
      </w:r>
      <w:hyperlink r:id="rId20" w:history="1">
        <w:r w:rsidR="00EB6469" w:rsidRPr="00983CC9">
          <w:rPr>
            <w:rStyle w:val="Hyperlink"/>
            <w:rFonts w:asciiTheme="minorHAnsi" w:hAnsiTheme="minorHAnsi" w:cstheme="minorHAnsi"/>
            <w:sz w:val="24"/>
            <w:szCs w:val="24"/>
          </w:rPr>
          <w:t>https://husite.nl/stage-en-afstudeerinformatie/assessment-ia/</w:t>
        </w:r>
      </w:hyperlink>
      <w:r w:rsidR="00EB6469">
        <w:rPr>
          <w:rFonts w:asciiTheme="minorHAnsi" w:hAnsiTheme="minorHAnsi" w:cstheme="minorHAnsi"/>
          <w:sz w:val="24"/>
          <w:szCs w:val="24"/>
        </w:rPr>
        <w:t xml:space="preserve"> </w:t>
      </w:r>
    </w:p>
    <w:p w14:paraId="7043E761" w14:textId="77777777" w:rsidR="0058295F" w:rsidRDefault="0058295F" w:rsidP="0058295F">
      <w:pPr>
        <w:pStyle w:val="Voetnoottekst"/>
        <w:spacing w:line="259" w:lineRule="auto"/>
        <w:rPr>
          <w:rFonts w:ascii="Calibri" w:hAnsi="Calibri" w:cs="Calibri"/>
          <w:sz w:val="22"/>
          <w:szCs w:val="22"/>
        </w:rPr>
      </w:pPr>
    </w:p>
    <w:p w14:paraId="2C1E1EC7" w14:textId="14E645BF" w:rsidR="0058295F" w:rsidRPr="00C65A16" w:rsidRDefault="0058295F" w:rsidP="0058295F">
      <w:pPr>
        <w:spacing w:after="0"/>
        <w:rPr>
          <w:rFonts w:ascii="Calibri" w:eastAsia="Calibri" w:hAnsi="Calibri" w:cs="Calibri"/>
          <w:b/>
          <w:color w:val="FF0000"/>
          <w:sz w:val="24"/>
          <w:szCs w:val="24"/>
        </w:rPr>
      </w:pPr>
      <w:r w:rsidRPr="00C65A16">
        <w:rPr>
          <w:rFonts w:ascii="Calibri" w:eastAsia="Calibri" w:hAnsi="Calibri" w:cs="Calibri"/>
          <w:b/>
          <w:color w:val="FF0000"/>
          <w:sz w:val="24"/>
          <w:szCs w:val="24"/>
        </w:rPr>
        <w:t>LET OP: D</w:t>
      </w:r>
      <w:r w:rsidR="003020A1">
        <w:rPr>
          <w:rFonts w:ascii="Calibri" w:eastAsia="Calibri" w:hAnsi="Calibri" w:cs="Calibri"/>
          <w:b/>
          <w:color w:val="FF0000"/>
          <w:sz w:val="24"/>
          <w:szCs w:val="24"/>
        </w:rPr>
        <w:t>it formulier wordt</w:t>
      </w:r>
      <w:r w:rsidR="00D915C5">
        <w:rPr>
          <w:rFonts w:ascii="Calibri" w:eastAsia="Calibri" w:hAnsi="Calibri" w:cs="Calibri"/>
          <w:b/>
          <w:color w:val="FF0000"/>
          <w:sz w:val="24"/>
          <w:szCs w:val="24"/>
        </w:rPr>
        <w:t xml:space="preserve"> </w:t>
      </w:r>
      <w:r w:rsidR="003020A1">
        <w:rPr>
          <w:rFonts w:ascii="Calibri" w:eastAsia="Calibri" w:hAnsi="Calibri" w:cs="Calibri"/>
          <w:b/>
          <w:color w:val="FF0000"/>
          <w:sz w:val="24"/>
          <w:szCs w:val="24"/>
        </w:rPr>
        <w:t xml:space="preserve">ingevuld door de opleider en moet tegelijk met het portfolio worden ingeleverd. Pas </w:t>
      </w:r>
      <w:r w:rsidRPr="00C65A16">
        <w:rPr>
          <w:rFonts w:ascii="Calibri" w:eastAsia="Calibri" w:hAnsi="Calibri" w:cs="Calibri"/>
          <w:b/>
          <w:color w:val="FF0000"/>
          <w:sz w:val="24"/>
          <w:szCs w:val="24"/>
        </w:rPr>
        <w:t>daarna kan de student deelnemen aan het assessment</w:t>
      </w:r>
    </w:p>
    <w:p w14:paraId="24CD0B22" w14:textId="77777777" w:rsidR="0058295F" w:rsidRDefault="0058295F" w:rsidP="0058295F">
      <w:pPr>
        <w:spacing w:after="0"/>
        <w:ind w:left="567" w:hanging="567"/>
        <w:rPr>
          <w:rFonts w:ascii="Calibri" w:hAnsi="Calibri" w:cs="Calibri"/>
        </w:rPr>
      </w:pPr>
    </w:p>
    <w:p w14:paraId="1A8F7E34" w14:textId="2CE6BB93" w:rsidR="0058295F" w:rsidRPr="00D915C5" w:rsidRDefault="00D915C5" w:rsidP="00D915C5">
      <w:pPr>
        <w:spacing w:after="60"/>
        <w:rPr>
          <w:rFonts w:ascii="Calibri" w:hAnsi="Calibri" w:cs="Calibri"/>
          <w:sz w:val="24"/>
          <w:szCs w:val="24"/>
        </w:rPr>
      </w:pPr>
      <w:r>
        <w:rPr>
          <w:rFonts w:ascii="Calibri" w:hAnsi="Calibri" w:cs="Calibri"/>
          <w:sz w:val="24"/>
          <w:szCs w:val="24"/>
        </w:rPr>
        <w:t>Het</w:t>
      </w:r>
      <w:r w:rsidR="0058295F" w:rsidRPr="00D915C5">
        <w:rPr>
          <w:rFonts w:ascii="Calibri" w:hAnsi="Calibri" w:cs="Calibri"/>
          <w:sz w:val="24"/>
          <w:szCs w:val="24"/>
        </w:rPr>
        <w:t xml:space="preserve"> formulier is geen kwal</w:t>
      </w:r>
      <w:r>
        <w:rPr>
          <w:rFonts w:ascii="Calibri" w:hAnsi="Calibri" w:cs="Calibri"/>
          <w:sz w:val="24"/>
          <w:szCs w:val="24"/>
        </w:rPr>
        <w:t>itatieve checkli</w:t>
      </w:r>
      <w:r w:rsidR="0058295F" w:rsidRPr="00D915C5">
        <w:rPr>
          <w:rFonts w:ascii="Calibri" w:hAnsi="Calibri" w:cs="Calibri"/>
          <w:sz w:val="24"/>
          <w:szCs w:val="24"/>
        </w:rPr>
        <w:t xml:space="preserve">st, maar louter een controle op voorwaarden, vorm en compleetheid. De </w:t>
      </w:r>
      <w:r w:rsidR="003020A1" w:rsidRPr="00D915C5">
        <w:rPr>
          <w:rFonts w:ascii="Calibri" w:hAnsi="Calibri" w:cs="Calibri"/>
          <w:sz w:val="24"/>
          <w:szCs w:val="24"/>
        </w:rPr>
        <w:t>kandidaat</w:t>
      </w:r>
      <w:r w:rsidR="0058295F" w:rsidRPr="00D915C5">
        <w:rPr>
          <w:rFonts w:ascii="Calibri" w:hAnsi="Calibri" w:cs="Calibri"/>
          <w:sz w:val="24"/>
          <w:szCs w:val="24"/>
        </w:rPr>
        <w:t xml:space="preserve"> is eindverantwoordelijk voor het portfolio.</w:t>
      </w:r>
    </w:p>
    <w:p w14:paraId="0DE9566D" w14:textId="42E954AA" w:rsidR="0058295F" w:rsidRPr="00D915C5" w:rsidRDefault="0058295F" w:rsidP="0058295F">
      <w:pPr>
        <w:spacing w:after="0"/>
        <w:rPr>
          <w:rFonts w:ascii="Calibri" w:hAnsi="Calibri" w:cs="Calibri"/>
          <w:b/>
          <w:sz w:val="24"/>
          <w:szCs w:val="24"/>
        </w:rPr>
      </w:pPr>
      <w:r w:rsidRPr="00D915C5">
        <w:rPr>
          <w:rFonts w:ascii="Calibri" w:hAnsi="Calibri" w:cs="Calibri"/>
          <w:noProof/>
          <w:sz w:val="24"/>
          <w:szCs w:val="24"/>
          <w:lang w:eastAsia="nl-NL"/>
        </w:rPr>
        <mc:AlternateContent>
          <mc:Choice Requires="wpc">
            <w:drawing>
              <wp:inline distT="0" distB="0" distL="0" distR="0" wp14:anchorId="537969BC" wp14:editId="00889D6C">
                <wp:extent cx="6083935" cy="2981324"/>
                <wp:effectExtent l="0" t="0" r="12065" b="0"/>
                <wp:docPr id="6" name="Papier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0" y="0"/>
                            <a:ext cx="6083935" cy="2938462"/>
                          </a:xfrm>
                          <a:prstGeom prst="rect">
                            <a:avLst/>
                          </a:prstGeom>
                          <a:solidFill>
                            <a:srgbClr val="FFFFFF"/>
                          </a:solidFill>
                          <a:ln w="9525">
                            <a:solidFill>
                              <a:srgbClr val="000000"/>
                            </a:solidFill>
                            <a:miter lim="800000"/>
                            <a:headEnd/>
                            <a:tailEnd/>
                          </a:ln>
                        </wps:spPr>
                        <wps:txbx>
                          <w:txbxContent>
                            <w:p w14:paraId="6ED7A889" w14:textId="41D23AB9" w:rsidR="00F973F1" w:rsidRPr="00D915C5" w:rsidRDefault="00F973F1" w:rsidP="00D915C5">
                              <w:pPr>
                                <w:spacing w:after="0"/>
                                <w:rPr>
                                  <w:b/>
                                  <w:sz w:val="24"/>
                                  <w:szCs w:val="24"/>
                                </w:rPr>
                              </w:pPr>
                              <w:r w:rsidRPr="00D915C5">
                                <w:rPr>
                                  <w:sz w:val="24"/>
                                  <w:szCs w:val="24"/>
                                </w:rPr>
                                <w:t xml:space="preserve">type assessment: </w:t>
                              </w:r>
                              <w:r w:rsidRPr="00D915C5">
                                <w:rPr>
                                  <w:b/>
                                  <w:sz w:val="24"/>
                                  <w:szCs w:val="24"/>
                                </w:rPr>
                                <w:t>PDG</w:t>
                              </w:r>
                            </w:p>
                            <w:p w14:paraId="623E12BB" w14:textId="77777777" w:rsidR="00F973F1" w:rsidRPr="00D915C5" w:rsidRDefault="00F973F1" w:rsidP="00D915C5">
                              <w:pPr>
                                <w:spacing w:after="0"/>
                                <w:rPr>
                                  <w:sz w:val="24"/>
                                  <w:szCs w:val="24"/>
                                </w:rPr>
                              </w:pPr>
                            </w:p>
                            <w:p w14:paraId="6AD3A9EC" w14:textId="1A58F866" w:rsidR="00F973F1" w:rsidRPr="00D915C5" w:rsidRDefault="00F973F1" w:rsidP="00D915C5">
                              <w:pPr>
                                <w:spacing w:after="0"/>
                                <w:rPr>
                                  <w:sz w:val="24"/>
                                  <w:szCs w:val="24"/>
                                </w:rPr>
                              </w:pPr>
                              <w:r w:rsidRPr="00D915C5">
                                <w:rPr>
                                  <w:sz w:val="24"/>
                                  <w:szCs w:val="24"/>
                                </w:rPr>
                                <w:t>naam kandidaat:</w:t>
                              </w:r>
                            </w:p>
                            <w:p w14:paraId="552AB3BA" w14:textId="77777777" w:rsidR="00F973F1" w:rsidRPr="00D915C5" w:rsidRDefault="00F973F1" w:rsidP="0058295F">
                              <w:pPr>
                                <w:spacing w:after="0"/>
                                <w:rPr>
                                  <w:sz w:val="24"/>
                                  <w:szCs w:val="24"/>
                                </w:rPr>
                              </w:pPr>
                            </w:p>
                            <w:p w14:paraId="369AF121" w14:textId="1EFC8C32" w:rsidR="00F973F1" w:rsidRPr="00D915C5" w:rsidRDefault="00F973F1" w:rsidP="0058295F">
                              <w:pPr>
                                <w:spacing w:after="0"/>
                                <w:rPr>
                                  <w:sz w:val="24"/>
                                  <w:szCs w:val="24"/>
                                </w:rPr>
                              </w:pPr>
                              <w:r w:rsidRPr="00D915C5">
                                <w:rPr>
                                  <w:sz w:val="24"/>
                                  <w:szCs w:val="24"/>
                                </w:rPr>
                                <w:t>hoofdvak waarin je lesgeeft:</w:t>
                              </w:r>
                            </w:p>
                            <w:p w14:paraId="71213CCD" w14:textId="77777777" w:rsidR="00F973F1" w:rsidRPr="00D915C5" w:rsidRDefault="00F973F1" w:rsidP="0058295F">
                              <w:pPr>
                                <w:spacing w:after="0"/>
                                <w:rPr>
                                  <w:sz w:val="24"/>
                                  <w:szCs w:val="24"/>
                                </w:rPr>
                              </w:pPr>
                            </w:p>
                            <w:p w14:paraId="6E786BE7" w14:textId="5D281FCA" w:rsidR="00F973F1" w:rsidRPr="00D915C5" w:rsidRDefault="00F973F1" w:rsidP="0058295F">
                              <w:pPr>
                                <w:spacing w:after="0"/>
                                <w:rPr>
                                  <w:sz w:val="24"/>
                                  <w:szCs w:val="24"/>
                                </w:rPr>
                              </w:pPr>
                              <w:r w:rsidRPr="00D915C5">
                                <w:rPr>
                                  <w:sz w:val="24"/>
                                  <w:szCs w:val="24"/>
                                </w:rPr>
                                <w:t>naam school + vestiging:</w:t>
                              </w:r>
                            </w:p>
                            <w:p w14:paraId="1CD07BC6" w14:textId="77777777" w:rsidR="00F973F1" w:rsidRPr="00D915C5" w:rsidRDefault="00F973F1" w:rsidP="0058295F">
                              <w:pPr>
                                <w:spacing w:after="0"/>
                                <w:rPr>
                                  <w:sz w:val="24"/>
                                  <w:szCs w:val="24"/>
                                </w:rPr>
                              </w:pPr>
                            </w:p>
                            <w:p w14:paraId="05292257" w14:textId="77777777" w:rsidR="00F973F1" w:rsidRPr="00D915C5" w:rsidRDefault="00F973F1" w:rsidP="0058295F">
                              <w:pPr>
                                <w:spacing w:after="0"/>
                                <w:rPr>
                                  <w:sz w:val="24"/>
                                  <w:szCs w:val="24"/>
                                </w:rPr>
                              </w:pPr>
                              <w:r w:rsidRPr="00D915C5">
                                <w:rPr>
                                  <w:sz w:val="24"/>
                                  <w:szCs w:val="24"/>
                                </w:rPr>
                                <w:t>datum:</w:t>
                              </w:r>
                            </w:p>
                            <w:p w14:paraId="16171B0E" w14:textId="77777777" w:rsidR="00F973F1" w:rsidRPr="00D915C5" w:rsidRDefault="00F973F1" w:rsidP="0058295F">
                              <w:pPr>
                                <w:spacing w:after="0"/>
                                <w:rPr>
                                  <w:sz w:val="24"/>
                                  <w:szCs w:val="24"/>
                                </w:rPr>
                              </w:pPr>
                            </w:p>
                            <w:p w14:paraId="0F75AB73" w14:textId="73009DA7" w:rsidR="00F973F1" w:rsidRPr="00D915C5" w:rsidRDefault="00F973F1" w:rsidP="00D915C5">
                              <w:pPr>
                                <w:spacing w:after="0"/>
                                <w:rPr>
                                  <w:sz w:val="24"/>
                                  <w:szCs w:val="24"/>
                                </w:rPr>
                              </w:pPr>
                              <w:r w:rsidRPr="00D915C5">
                                <w:rPr>
                                  <w:sz w:val="24"/>
                                  <w:szCs w:val="24"/>
                                </w:rPr>
                                <w:t>naam opleider:</w:t>
                              </w:r>
                            </w:p>
                            <w:p w14:paraId="32547DC8" w14:textId="77777777" w:rsidR="00F973F1" w:rsidRDefault="00F973F1" w:rsidP="00D915C5">
                              <w:pPr>
                                <w:spacing w:after="0"/>
                                <w:rPr>
                                  <w:sz w:val="24"/>
                                  <w:szCs w:val="24"/>
                                </w:rPr>
                              </w:pPr>
                            </w:p>
                            <w:p w14:paraId="7FC4B1C1" w14:textId="013A3D76" w:rsidR="00F973F1" w:rsidRPr="00D915C5" w:rsidRDefault="00F973F1" w:rsidP="00D915C5">
                              <w:pPr>
                                <w:spacing w:after="0"/>
                                <w:rPr>
                                  <w:sz w:val="24"/>
                                  <w:szCs w:val="24"/>
                                </w:rPr>
                              </w:pPr>
                              <w:r w:rsidRPr="00D915C5">
                                <w:rPr>
                                  <w:sz w:val="24"/>
                                  <w:szCs w:val="24"/>
                                </w:rPr>
                                <w:t>handtekening opleider:</w:t>
                              </w:r>
                            </w:p>
                          </w:txbxContent>
                        </wps:txbx>
                        <wps:bodyPr rot="0" vert="horz" wrap="square" lIns="91440" tIns="45720" rIns="91440" bIns="45720" anchor="t" anchorCtr="0" upright="1">
                          <a:noAutofit/>
                        </wps:bodyPr>
                      </wps:wsp>
                    </wpc:wpc>
                  </a:graphicData>
                </a:graphic>
              </wp:inline>
            </w:drawing>
          </mc:Choice>
          <mc:Fallback>
            <w:pict>
              <v:group w14:anchorId="537969BC" id="Papier 6" o:spid="_x0000_s1026" editas="canvas" style="width:479.05pt;height:234.75pt;mso-position-horizontal-relative:char;mso-position-vertical-relative:line" coordsize="60839,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jWXwIAAP8EAAAOAAAAZHJzL2Uyb0RvYy54bWysVNtu2zAMfR+wfxD0vjhJky4x6hRdugwD&#10;ugvQ7gNoWbaFyaImKbG7ry8lp1m7y8s2P8iUSB0e3nRxOXSaHaTzCk3BZ5MpZ9IIrJRpCv7lbvdq&#10;xZkPYCrQaGTB76Xnl5uXLy56m8s5tqgr6RiBGJ/3tuBtCDbPMi9a2YGfoJWGlDW6DgJtXZNVDnpC&#10;73Q2n07Psx5dZR0K6T2dXo9Kvkn4dS1F+FTXXgamC07cQlpdWsu4ZpsLyBsHtlXiSAP+gkUHypDT&#10;E9Q1BGB7p36B6pRw6LEOE4FdhnWthEwxUDSz6U/RbMEcwKdgBGXnkSBJ/xG3bCJvgzulNWUjI/Q8&#10;nsV/T/WRUa3Nc6PxJNkebXpLBfT2VEr/bxRvW7AyRe5z8fHw2TFVFXzJmYGO2uhODoG9wYEtYgWj&#10;bzK6tWQWBjqmTkzV8PYGxVfPDG5bMI28cg77VkJF7GbxJkVwujri+AhS9h+wIjewD5iAhtp1MQNU&#10;MEbo1En3p+6JVAQdnk9XZ+szoihIN1+frRbn8+QD8sfr1vnwTmLHolBwR+2Z4OFw40OkA/mjSfTm&#10;Uasq1iVtXFNutWMHoFbepe+I/sxMG9YXfL2cL8cM/BFimr7fQXQq0Exq1RV8dTKCPObtramIJuQB&#10;lB5lohybIyUy5m7MYhjK4ViYEqt7SqnDcfborSChRfeds57mruD+2x6c5Ey/N1SW9WyxiIOaNovl&#10;6zlt3FNN+VQDRhBUwQNno7gN43DvrVNNS57GRjB4RaWsVUpyrPnI6sib+jZJachSFY4vQhzjp/tk&#10;9ePd2jwAAAD//wMAUEsDBBQABgAIAAAAIQDpsePd3QAAAAUBAAAPAAAAZHJzL2Rvd25yZXYueG1s&#10;TI/BSsNAEIbvgu+wjODNblramMZsigiK6KFaA1632WmymJ0N2W0TfXpHL3oZGP6fb74pNpPrxAmH&#10;YD0pmM8SEEi1N5YaBdXb/VUGIkRNRneeUMEnBtiU52eFzo0f6RVPu9gIhlDItYI2xj6XMtQtOh1m&#10;vkfi7OAHpyOvQyPNoEeGu04ukiSVTlviC63u8a7F+mN3dAqWi0OXvTykz1+PVTU+vS/tdbK1Sl1e&#10;TLc3ICJO8a8MP/qsDiU77f2RTBCdAn4k/k7O1qtsDmLP4HS9AlkW8r99+Q0AAP//AwBQSwECLQAU&#10;AAYACAAAACEAtoM4kv4AAADhAQAAEwAAAAAAAAAAAAAAAAAAAAAAW0NvbnRlbnRfVHlwZXNdLnht&#10;bFBLAQItABQABgAIAAAAIQA4/SH/1gAAAJQBAAALAAAAAAAAAAAAAAAAAC8BAABfcmVscy8ucmVs&#10;c1BLAQItABQABgAIAAAAIQD578jWXwIAAP8EAAAOAAAAAAAAAAAAAAAAAC4CAABkcnMvZTJvRG9j&#10;LnhtbFBLAQItABQABgAIAAAAIQDpsePd3QAAAAUBAAAPAAAAAAAAAAAAAAAAALk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9;height:298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60839;height:29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ED7A889" w14:textId="41D23AB9" w:rsidR="00F973F1" w:rsidRPr="00D915C5" w:rsidRDefault="00F973F1" w:rsidP="00D915C5">
                        <w:pPr>
                          <w:spacing w:after="0"/>
                          <w:rPr>
                            <w:b/>
                            <w:sz w:val="24"/>
                            <w:szCs w:val="24"/>
                          </w:rPr>
                        </w:pPr>
                        <w:r w:rsidRPr="00D915C5">
                          <w:rPr>
                            <w:sz w:val="24"/>
                            <w:szCs w:val="24"/>
                          </w:rPr>
                          <w:t xml:space="preserve">type assessment: </w:t>
                        </w:r>
                        <w:r w:rsidRPr="00D915C5">
                          <w:rPr>
                            <w:b/>
                            <w:sz w:val="24"/>
                            <w:szCs w:val="24"/>
                          </w:rPr>
                          <w:t>PDG</w:t>
                        </w:r>
                      </w:p>
                      <w:p w14:paraId="623E12BB" w14:textId="77777777" w:rsidR="00F973F1" w:rsidRPr="00D915C5" w:rsidRDefault="00F973F1" w:rsidP="00D915C5">
                        <w:pPr>
                          <w:spacing w:after="0"/>
                          <w:rPr>
                            <w:sz w:val="24"/>
                            <w:szCs w:val="24"/>
                          </w:rPr>
                        </w:pPr>
                      </w:p>
                      <w:p w14:paraId="6AD3A9EC" w14:textId="1A58F866" w:rsidR="00F973F1" w:rsidRPr="00D915C5" w:rsidRDefault="00F973F1" w:rsidP="00D915C5">
                        <w:pPr>
                          <w:spacing w:after="0"/>
                          <w:rPr>
                            <w:sz w:val="24"/>
                            <w:szCs w:val="24"/>
                          </w:rPr>
                        </w:pPr>
                        <w:r w:rsidRPr="00D915C5">
                          <w:rPr>
                            <w:sz w:val="24"/>
                            <w:szCs w:val="24"/>
                          </w:rPr>
                          <w:t>naam kandidaat:</w:t>
                        </w:r>
                      </w:p>
                      <w:p w14:paraId="552AB3BA" w14:textId="77777777" w:rsidR="00F973F1" w:rsidRPr="00D915C5" w:rsidRDefault="00F973F1" w:rsidP="0058295F">
                        <w:pPr>
                          <w:spacing w:after="0"/>
                          <w:rPr>
                            <w:sz w:val="24"/>
                            <w:szCs w:val="24"/>
                          </w:rPr>
                        </w:pPr>
                      </w:p>
                      <w:p w14:paraId="369AF121" w14:textId="1EFC8C32" w:rsidR="00F973F1" w:rsidRPr="00D915C5" w:rsidRDefault="00F973F1" w:rsidP="0058295F">
                        <w:pPr>
                          <w:spacing w:after="0"/>
                          <w:rPr>
                            <w:sz w:val="24"/>
                            <w:szCs w:val="24"/>
                          </w:rPr>
                        </w:pPr>
                        <w:r w:rsidRPr="00D915C5">
                          <w:rPr>
                            <w:sz w:val="24"/>
                            <w:szCs w:val="24"/>
                          </w:rPr>
                          <w:t>hoofdvak waarin je lesgeeft:</w:t>
                        </w:r>
                      </w:p>
                      <w:p w14:paraId="71213CCD" w14:textId="77777777" w:rsidR="00F973F1" w:rsidRPr="00D915C5" w:rsidRDefault="00F973F1" w:rsidP="0058295F">
                        <w:pPr>
                          <w:spacing w:after="0"/>
                          <w:rPr>
                            <w:sz w:val="24"/>
                            <w:szCs w:val="24"/>
                          </w:rPr>
                        </w:pPr>
                      </w:p>
                      <w:p w14:paraId="6E786BE7" w14:textId="5D281FCA" w:rsidR="00F973F1" w:rsidRPr="00D915C5" w:rsidRDefault="00F973F1" w:rsidP="0058295F">
                        <w:pPr>
                          <w:spacing w:after="0"/>
                          <w:rPr>
                            <w:sz w:val="24"/>
                            <w:szCs w:val="24"/>
                          </w:rPr>
                        </w:pPr>
                        <w:r w:rsidRPr="00D915C5">
                          <w:rPr>
                            <w:sz w:val="24"/>
                            <w:szCs w:val="24"/>
                          </w:rPr>
                          <w:t>naam school + vestiging:</w:t>
                        </w:r>
                      </w:p>
                      <w:p w14:paraId="1CD07BC6" w14:textId="77777777" w:rsidR="00F973F1" w:rsidRPr="00D915C5" w:rsidRDefault="00F973F1" w:rsidP="0058295F">
                        <w:pPr>
                          <w:spacing w:after="0"/>
                          <w:rPr>
                            <w:sz w:val="24"/>
                            <w:szCs w:val="24"/>
                          </w:rPr>
                        </w:pPr>
                      </w:p>
                      <w:p w14:paraId="05292257" w14:textId="77777777" w:rsidR="00F973F1" w:rsidRPr="00D915C5" w:rsidRDefault="00F973F1" w:rsidP="0058295F">
                        <w:pPr>
                          <w:spacing w:after="0"/>
                          <w:rPr>
                            <w:sz w:val="24"/>
                            <w:szCs w:val="24"/>
                          </w:rPr>
                        </w:pPr>
                        <w:r w:rsidRPr="00D915C5">
                          <w:rPr>
                            <w:sz w:val="24"/>
                            <w:szCs w:val="24"/>
                          </w:rPr>
                          <w:t>datum:</w:t>
                        </w:r>
                      </w:p>
                      <w:p w14:paraId="16171B0E" w14:textId="77777777" w:rsidR="00F973F1" w:rsidRPr="00D915C5" w:rsidRDefault="00F973F1" w:rsidP="0058295F">
                        <w:pPr>
                          <w:spacing w:after="0"/>
                          <w:rPr>
                            <w:sz w:val="24"/>
                            <w:szCs w:val="24"/>
                          </w:rPr>
                        </w:pPr>
                      </w:p>
                      <w:p w14:paraId="0F75AB73" w14:textId="73009DA7" w:rsidR="00F973F1" w:rsidRPr="00D915C5" w:rsidRDefault="00F973F1" w:rsidP="00D915C5">
                        <w:pPr>
                          <w:spacing w:after="0"/>
                          <w:rPr>
                            <w:sz w:val="24"/>
                            <w:szCs w:val="24"/>
                          </w:rPr>
                        </w:pPr>
                        <w:r w:rsidRPr="00D915C5">
                          <w:rPr>
                            <w:sz w:val="24"/>
                            <w:szCs w:val="24"/>
                          </w:rPr>
                          <w:t>naam opleider:</w:t>
                        </w:r>
                      </w:p>
                      <w:p w14:paraId="32547DC8" w14:textId="77777777" w:rsidR="00F973F1" w:rsidRDefault="00F973F1" w:rsidP="00D915C5">
                        <w:pPr>
                          <w:spacing w:after="0"/>
                          <w:rPr>
                            <w:sz w:val="24"/>
                            <w:szCs w:val="24"/>
                          </w:rPr>
                        </w:pPr>
                      </w:p>
                      <w:p w14:paraId="7FC4B1C1" w14:textId="013A3D76" w:rsidR="00F973F1" w:rsidRPr="00D915C5" w:rsidRDefault="00F973F1" w:rsidP="00D915C5">
                        <w:pPr>
                          <w:spacing w:after="0"/>
                          <w:rPr>
                            <w:sz w:val="24"/>
                            <w:szCs w:val="24"/>
                          </w:rPr>
                        </w:pPr>
                        <w:r w:rsidRPr="00D915C5">
                          <w:rPr>
                            <w:sz w:val="24"/>
                            <w:szCs w:val="24"/>
                          </w:rPr>
                          <w:t>handtekening opleider:</w:t>
                        </w:r>
                      </w:p>
                    </w:txbxContent>
                  </v:textbox>
                </v:shape>
                <w10:anchorlock/>
              </v:group>
            </w:pict>
          </mc:Fallback>
        </mc:AlternateContent>
      </w:r>
    </w:p>
    <w:p w14:paraId="21E05055" w14:textId="072C5522" w:rsidR="0058295F" w:rsidRPr="00D915C5" w:rsidRDefault="00D915C5" w:rsidP="00D915C5">
      <w:pPr>
        <w:numPr>
          <w:ilvl w:val="0"/>
          <w:numId w:val="37"/>
        </w:numPr>
        <w:tabs>
          <w:tab w:val="clear" w:pos="720"/>
          <w:tab w:val="num" w:pos="360"/>
        </w:tabs>
        <w:spacing w:before="60" w:after="60" w:line="240" w:lineRule="auto"/>
        <w:ind w:left="360"/>
        <w:rPr>
          <w:rFonts w:ascii="Calibri" w:hAnsi="Calibri" w:cs="Calibri"/>
          <w:b/>
          <w:sz w:val="24"/>
          <w:szCs w:val="24"/>
        </w:rPr>
      </w:pPr>
      <w:r w:rsidRPr="00D915C5">
        <w:rPr>
          <w:rFonts w:ascii="Calibri" w:hAnsi="Calibri" w:cs="Calibri"/>
          <w:b/>
          <w:sz w:val="24"/>
          <w:szCs w:val="24"/>
        </w:rPr>
        <w:t xml:space="preserve">Kandidaat </w:t>
      </w:r>
      <w:r w:rsidR="0058295F" w:rsidRPr="00D915C5">
        <w:rPr>
          <w:rFonts w:ascii="Calibri" w:hAnsi="Calibri" w:cs="Calibri"/>
          <w:b/>
          <w:sz w:val="24"/>
          <w:szCs w:val="24"/>
        </w:rPr>
        <w:t xml:space="preserve">voldoet aan instapvoorwaarden assessment: </w:t>
      </w:r>
    </w:p>
    <w:p w14:paraId="3576824E" w14:textId="17ED4D20" w:rsidR="0058295F" w:rsidRPr="00D915C5" w:rsidRDefault="0058295F" w:rsidP="00D915C5">
      <w:pPr>
        <w:spacing w:before="60" w:after="60" w:line="240" w:lineRule="auto"/>
        <w:ind w:left="568" w:hanging="284"/>
        <w:rPr>
          <w:rFonts w:ascii="Calibri" w:hAnsi="Calibri" w:cs="Calibri"/>
          <w:sz w:val="24"/>
          <w:szCs w:val="24"/>
        </w:rPr>
      </w:pPr>
      <w:r w:rsidRPr="00D915C5">
        <w:rPr>
          <w:rFonts w:ascii="Calibri" w:hAnsi="Calibri" w:cs="Calibri"/>
          <w:sz w:val="24"/>
          <w:szCs w:val="24"/>
        </w:rPr>
        <w:t xml:space="preserve">□ </w:t>
      </w:r>
      <w:r w:rsidRPr="00D915C5">
        <w:rPr>
          <w:rFonts w:ascii="Calibri" w:hAnsi="Calibri" w:cs="Calibri"/>
          <w:sz w:val="24"/>
          <w:szCs w:val="24"/>
        </w:rPr>
        <w:tab/>
        <w:t xml:space="preserve">alle </w:t>
      </w:r>
      <w:r w:rsidR="00D915C5" w:rsidRPr="00D915C5">
        <w:rPr>
          <w:rFonts w:ascii="Calibri" w:hAnsi="Calibri" w:cs="Calibri"/>
          <w:sz w:val="24"/>
          <w:szCs w:val="24"/>
        </w:rPr>
        <w:t>drie de pres</w:t>
      </w:r>
      <w:r w:rsidR="0065151B">
        <w:rPr>
          <w:rFonts w:ascii="Calibri" w:hAnsi="Calibri" w:cs="Calibri"/>
          <w:sz w:val="24"/>
          <w:szCs w:val="24"/>
        </w:rPr>
        <w:t>ta</w:t>
      </w:r>
      <w:r w:rsidR="00D915C5" w:rsidRPr="00D915C5">
        <w:rPr>
          <w:rFonts w:ascii="Calibri" w:hAnsi="Calibri" w:cs="Calibri"/>
          <w:sz w:val="24"/>
          <w:szCs w:val="24"/>
        </w:rPr>
        <w:t>ties uit het PDG-traject zijn naar behoren afgerond en goedgekeurd door de opleider</w:t>
      </w:r>
    </w:p>
    <w:p w14:paraId="5A85FAA6" w14:textId="52863C9F" w:rsidR="0058295F" w:rsidRPr="00D915C5" w:rsidRDefault="0058295F" w:rsidP="00D915C5">
      <w:pPr>
        <w:spacing w:before="60" w:after="60" w:line="240" w:lineRule="auto"/>
        <w:ind w:left="568" w:hanging="284"/>
        <w:rPr>
          <w:rFonts w:ascii="Calibri" w:hAnsi="Calibri" w:cs="Calibri"/>
          <w:sz w:val="24"/>
          <w:szCs w:val="24"/>
        </w:rPr>
      </w:pPr>
      <w:r w:rsidRPr="00D915C5">
        <w:rPr>
          <w:rFonts w:ascii="Calibri" w:hAnsi="Calibri" w:cs="Calibri"/>
          <w:sz w:val="24"/>
          <w:szCs w:val="24"/>
        </w:rPr>
        <w:t xml:space="preserve">□ </w:t>
      </w:r>
      <w:r w:rsidRPr="00D915C5">
        <w:rPr>
          <w:rFonts w:ascii="Calibri" w:hAnsi="Calibri" w:cs="Calibri"/>
          <w:sz w:val="24"/>
          <w:szCs w:val="24"/>
        </w:rPr>
        <w:tab/>
        <w:t xml:space="preserve">formulier authenticiteitsverklaring is door de </w:t>
      </w:r>
      <w:r w:rsidR="00D915C5" w:rsidRPr="00D915C5">
        <w:rPr>
          <w:rFonts w:ascii="Calibri" w:hAnsi="Calibri" w:cs="Calibri"/>
          <w:sz w:val="24"/>
          <w:szCs w:val="24"/>
        </w:rPr>
        <w:t>kandidaat</w:t>
      </w:r>
      <w:r w:rsidRPr="00D915C5">
        <w:rPr>
          <w:rFonts w:ascii="Calibri" w:hAnsi="Calibri" w:cs="Calibri"/>
          <w:sz w:val="24"/>
          <w:szCs w:val="24"/>
        </w:rPr>
        <w:t xml:space="preserve"> getekend en opgenomen in het portfolio</w:t>
      </w:r>
    </w:p>
    <w:p w14:paraId="60ED9595" w14:textId="77777777" w:rsidR="0058295F" w:rsidRPr="00D915C5" w:rsidRDefault="0058295F" w:rsidP="00D915C5">
      <w:pPr>
        <w:spacing w:before="60" w:after="60" w:line="240" w:lineRule="auto"/>
        <w:rPr>
          <w:rFonts w:ascii="Calibri" w:hAnsi="Calibri" w:cs="Calibri"/>
          <w:sz w:val="24"/>
          <w:szCs w:val="24"/>
        </w:rPr>
      </w:pPr>
    </w:p>
    <w:p w14:paraId="159068D2" w14:textId="3A8F24D6" w:rsidR="0058295F" w:rsidRPr="00D915C5" w:rsidRDefault="0058295F" w:rsidP="00D915C5">
      <w:pPr>
        <w:spacing w:before="60" w:after="60" w:line="240" w:lineRule="auto"/>
        <w:ind w:left="360" w:hanging="360"/>
        <w:rPr>
          <w:rFonts w:ascii="Calibri" w:hAnsi="Calibri" w:cs="Calibri"/>
          <w:b/>
          <w:i/>
          <w:sz w:val="24"/>
          <w:szCs w:val="24"/>
        </w:rPr>
      </w:pPr>
      <w:r w:rsidRPr="00D915C5">
        <w:rPr>
          <w:rFonts w:ascii="Calibri" w:hAnsi="Calibri" w:cs="Calibri"/>
          <w:b/>
          <w:sz w:val="24"/>
          <w:szCs w:val="24"/>
        </w:rPr>
        <w:t>2.</w:t>
      </w:r>
      <w:r w:rsidRPr="00D915C5">
        <w:rPr>
          <w:rFonts w:ascii="Calibri" w:hAnsi="Calibri" w:cs="Calibri"/>
          <w:b/>
          <w:sz w:val="24"/>
          <w:szCs w:val="24"/>
        </w:rPr>
        <w:tab/>
        <w:t>Portfolio (inclusief bewijs</w:t>
      </w:r>
      <w:r w:rsidR="000F15DD" w:rsidRPr="00D915C5">
        <w:rPr>
          <w:rFonts w:ascii="Calibri" w:hAnsi="Calibri" w:cs="Calibri"/>
          <w:b/>
          <w:sz w:val="24"/>
          <w:szCs w:val="24"/>
        </w:rPr>
        <w:t>stukken</w:t>
      </w:r>
      <w:r w:rsidRPr="00D915C5">
        <w:rPr>
          <w:rFonts w:ascii="Calibri" w:hAnsi="Calibri" w:cs="Calibri"/>
          <w:b/>
          <w:sz w:val="24"/>
          <w:szCs w:val="24"/>
        </w:rPr>
        <w:t xml:space="preserve"> en videofragmenten):</w:t>
      </w:r>
    </w:p>
    <w:p w14:paraId="60120526" w14:textId="644E2528" w:rsidR="0058295F" w:rsidRPr="00D915C5" w:rsidRDefault="0058295F" w:rsidP="00D915C5">
      <w:pPr>
        <w:spacing w:before="60" w:after="60" w:line="240" w:lineRule="auto"/>
        <w:ind w:left="590" w:hanging="308"/>
        <w:rPr>
          <w:rFonts w:ascii="Calibri" w:hAnsi="Calibri" w:cs="Calibri"/>
          <w:sz w:val="24"/>
          <w:szCs w:val="24"/>
        </w:rPr>
      </w:pPr>
      <w:r w:rsidRPr="00D915C5">
        <w:rPr>
          <w:rFonts w:ascii="Calibri" w:hAnsi="Calibri" w:cs="Calibri"/>
          <w:sz w:val="24"/>
          <w:szCs w:val="24"/>
        </w:rPr>
        <w:t xml:space="preserve">□ </w:t>
      </w:r>
      <w:r w:rsidRPr="00D915C5">
        <w:rPr>
          <w:rFonts w:ascii="Calibri" w:hAnsi="Calibri" w:cs="Calibri"/>
          <w:sz w:val="24"/>
          <w:szCs w:val="24"/>
        </w:rPr>
        <w:tab/>
        <w:t>het materiaal is compleet, zie checklist handleiding assessment</w:t>
      </w:r>
      <w:r w:rsidR="00D915C5" w:rsidRPr="00D915C5">
        <w:rPr>
          <w:rFonts w:ascii="Calibri" w:hAnsi="Calibri" w:cs="Calibri"/>
          <w:sz w:val="24"/>
          <w:szCs w:val="24"/>
        </w:rPr>
        <w:t xml:space="preserve"> PDG,</w:t>
      </w:r>
      <w:r w:rsidRPr="00D915C5">
        <w:rPr>
          <w:rFonts w:ascii="Calibri" w:hAnsi="Calibri" w:cs="Calibri"/>
          <w:sz w:val="24"/>
          <w:szCs w:val="24"/>
        </w:rPr>
        <w:t xml:space="preserve"> §2,1</w:t>
      </w:r>
    </w:p>
    <w:p w14:paraId="50F03C33" w14:textId="16F99531" w:rsidR="0058295F" w:rsidRPr="00B6407B" w:rsidRDefault="0058295F" w:rsidP="00D915C5">
      <w:pPr>
        <w:spacing w:before="60" w:after="60" w:line="240" w:lineRule="auto"/>
        <w:ind w:left="590" w:hanging="308"/>
        <w:rPr>
          <w:rFonts w:ascii="Calibri" w:hAnsi="Calibri" w:cs="Calibri"/>
          <w:sz w:val="24"/>
          <w:szCs w:val="24"/>
        </w:rPr>
      </w:pPr>
      <w:r w:rsidRPr="00B6407B">
        <w:rPr>
          <w:rFonts w:ascii="Calibri" w:hAnsi="Calibri" w:cs="Calibri"/>
          <w:sz w:val="24"/>
          <w:szCs w:val="24"/>
        </w:rPr>
        <w:t xml:space="preserve">□ </w:t>
      </w:r>
      <w:r w:rsidRPr="00B6407B">
        <w:rPr>
          <w:rFonts w:ascii="Calibri" w:hAnsi="Calibri" w:cs="Calibri"/>
          <w:sz w:val="24"/>
          <w:szCs w:val="24"/>
        </w:rPr>
        <w:tab/>
        <w:t>al het materiaal is te lezen/bekijken in 90 minuten</w:t>
      </w:r>
    </w:p>
    <w:p w14:paraId="702E7B7C" w14:textId="77777777" w:rsidR="00C65A16" w:rsidRPr="00B6407B" w:rsidRDefault="0058295F" w:rsidP="00D915C5">
      <w:pPr>
        <w:spacing w:before="60" w:after="60" w:line="240" w:lineRule="auto"/>
        <w:ind w:left="590" w:hanging="308"/>
        <w:rPr>
          <w:rFonts w:ascii="Calibri" w:hAnsi="Calibri" w:cs="Calibri"/>
          <w:sz w:val="24"/>
          <w:szCs w:val="24"/>
        </w:rPr>
      </w:pPr>
      <w:r w:rsidRPr="00B6407B">
        <w:rPr>
          <w:rFonts w:ascii="Calibri" w:hAnsi="Calibri" w:cs="Calibri"/>
          <w:sz w:val="24"/>
          <w:szCs w:val="24"/>
        </w:rPr>
        <w:t xml:space="preserve">□ </w:t>
      </w:r>
      <w:r w:rsidRPr="00B6407B">
        <w:rPr>
          <w:rFonts w:ascii="Calibri" w:hAnsi="Calibri" w:cs="Calibri"/>
          <w:sz w:val="24"/>
          <w:szCs w:val="24"/>
        </w:rPr>
        <w:tab/>
        <w:t xml:space="preserve">het materiaal voldoet aan de </w:t>
      </w:r>
      <w:r w:rsidR="00C65A16" w:rsidRPr="00B6407B">
        <w:rPr>
          <w:rFonts w:ascii="Calibri" w:hAnsi="Calibri" w:cs="Calibri"/>
          <w:sz w:val="24"/>
          <w:szCs w:val="24"/>
        </w:rPr>
        <w:t>vorm</w:t>
      </w:r>
      <w:r w:rsidRPr="00B6407B">
        <w:rPr>
          <w:rFonts w:ascii="Calibri" w:hAnsi="Calibri" w:cs="Calibri"/>
          <w:sz w:val="24"/>
          <w:szCs w:val="24"/>
        </w:rPr>
        <w:t xml:space="preserve">eisen </w:t>
      </w:r>
      <w:r w:rsidR="00C65A16" w:rsidRPr="00B6407B">
        <w:rPr>
          <w:rFonts w:ascii="Calibri" w:hAnsi="Calibri" w:cs="Calibri"/>
          <w:sz w:val="24"/>
          <w:szCs w:val="24"/>
        </w:rPr>
        <w:t xml:space="preserve">aan bestanden </w:t>
      </w:r>
      <w:r w:rsidRPr="00B6407B">
        <w:rPr>
          <w:rFonts w:ascii="Calibri" w:hAnsi="Calibri" w:cs="Calibri"/>
          <w:sz w:val="24"/>
          <w:szCs w:val="24"/>
        </w:rPr>
        <w:t xml:space="preserve">voor </w:t>
      </w:r>
      <w:r w:rsidR="00C65A16" w:rsidRPr="00B6407B">
        <w:rPr>
          <w:rFonts w:ascii="Calibri" w:hAnsi="Calibri" w:cs="Calibri"/>
          <w:sz w:val="24"/>
          <w:szCs w:val="24"/>
        </w:rPr>
        <w:t xml:space="preserve">het </w:t>
      </w:r>
      <w:r w:rsidRPr="00B6407B">
        <w:rPr>
          <w:rFonts w:ascii="Calibri" w:hAnsi="Calibri" w:cs="Calibri"/>
          <w:sz w:val="24"/>
          <w:szCs w:val="24"/>
        </w:rPr>
        <w:t>inleveren</w:t>
      </w:r>
      <w:r w:rsidR="00C65A16" w:rsidRPr="00B6407B">
        <w:rPr>
          <w:rFonts w:ascii="Calibri" w:hAnsi="Calibri" w:cs="Calibri"/>
          <w:sz w:val="24"/>
          <w:szCs w:val="24"/>
        </w:rPr>
        <w:t xml:space="preserve"> </w:t>
      </w:r>
    </w:p>
    <w:p w14:paraId="6C64EC45" w14:textId="77777777" w:rsidR="00C65A16" w:rsidRPr="00B6407B" w:rsidRDefault="00C65A16" w:rsidP="00D915C5">
      <w:pPr>
        <w:spacing w:before="60" w:after="60" w:line="240" w:lineRule="auto"/>
        <w:ind w:left="590"/>
        <w:rPr>
          <w:rFonts w:ascii="Calibri" w:hAnsi="Calibri" w:cs="Calibri"/>
          <w:sz w:val="24"/>
          <w:szCs w:val="24"/>
        </w:rPr>
      </w:pPr>
      <w:r w:rsidRPr="00B6407B">
        <w:rPr>
          <w:rFonts w:ascii="Calibri" w:hAnsi="Calibri" w:cs="Calibri"/>
          <w:sz w:val="24"/>
          <w:szCs w:val="24"/>
        </w:rPr>
        <w:t>(= 1 hoofddocument, 1 archiefmap met bewijsstukken en 1 videobestand)</w:t>
      </w:r>
      <w:r w:rsidR="0058295F" w:rsidRPr="00B6407B">
        <w:rPr>
          <w:rFonts w:ascii="Calibri" w:hAnsi="Calibri" w:cs="Calibri"/>
          <w:sz w:val="24"/>
          <w:szCs w:val="24"/>
        </w:rPr>
        <w:t xml:space="preserve"> </w:t>
      </w:r>
    </w:p>
    <w:p w14:paraId="7FDD2D52" w14:textId="3E3DD67E" w:rsidR="0058295F" w:rsidRPr="00B6407B" w:rsidRDefault="0058295F" w:rsidP="00D915C5">
      <w:pPr>
        <w:spacing w:before="60" w:after="60" w:line="240" w:lineRule="auto"/>
        <w:ind w:left="590"/>
        <w:rPr>
          <w:rFonts w:ascii="Calibri" w:hAnsi="Calibri" w:cs="Calibri"/>
          <w:sz w:val="24"/>
          <w:szCs w:val="24"/>
        </w:rPr>
      </w:pPr>
      <w:r w:rsidRPr="00B6407B">
        <w:rPr>
          <w:rFonts w:ascii="Calibri" w:hAnsi="Calibri" w:cs="Calibri"/>
          <w:sz w:val="24"/>
          <w:szCs w:val="24"/>
        </w:rPr>
        <w:t xml:space="preserve">zie handleiding assessment </w:t>
      </w:r>
      <w:r w:rsidR="00B6407B" w:rsidRPr="00B6407B">
        <w:rPr>
          <w:rFonts w:ascii="Calibri" w:hAnsi="Calibri" w:cs="Calibri"/>
          <w:sz w:val="24"/>
          <w:szCs w:val="24"/>
        </w:rPr>
        <w:t>PDG</w:t>
      </w:r>
      <w:r w:rsidRPr="00B6407B">
        <w:rPr>
          <w:rFonts w:ascii="Calibri" w:hAnsi="Calibri" w:cs="Calibri"/>
          <w:sz w:val="24"/>
          <w:szCs w:val="24"/>
        </w:rPr>
        <w:t xml:space="preserve"> </w:t>
      </w:r>
      <w:r w:rsidR="00C65A16" w:rsidRPr="00B6407B">
        <w:rPr>
          <w:rFonts w:ascii="Calibri" w:hAnsi="Calibri" w:cs="Calibri"/>
          <w:sz w:val="24"/>
          <w:szCs w:val="24"/>
        </w:rPr>
        <w:t>§2,1</w:t>
      </w:r>
    </w:p>
    <w:p w14:paraId="2E5C59DF" w14:textId="7B4B44AF" w:rsidR="0058295F" w:rsidRPr="00D915C5" w:rsidRDefault="0058295F" w:rsidP="00D915C5">
      <w:pPr>
        <w:spacing w:before="60" w:after="60" w:line="240" w:lineRule="auto"/>
        <w:ind w:left="590" w:hanging="308"/>
        <w:rPr>
          <w:rFonts w:ascii="Calibri" w:hAnsi="Calibri" w:cs="Calibri"/>
          <w:sz w:val="24"/>
          <w:szCs w:val="24"/>
        </w:rPr>
      </w:pPr>
      <w:r w:rsidRPr="00B6407B">
        <w:rPr>
          <w:rFonts w:ascii="Calibri" w:hAnsi="Calibri" w:cs="Calibri"/>
          <w:sz w:val="24"/>
          <w:szCs w:val="24"/>
        </w:rPr>
        <w:t xml:space="preserve">□ </w:t>
      </w:r>
      <w:r w:rsidRPr="00B6407B">
        <w:rPr>
          <w:rFonts w:ascii="Calibri" w:hAnsi="Calibri" w:cs="Calibri"/>
          <w:sz w:val="24"/>
          <w:szCs w:val="24"/>
        </w:rPr>
        <w:tab/>
        <w:t>portfolio en bewijs</w:t>
      </w:r>
      <w:r w:rsidR="000F15DD" w:rsidRPr="00B6407B">
        <w:rPr>
          <w:rFonts w:ascii="Calibri" w:hAnsi="Calibri" w:cs="Calibri"/>
          <w:sz w:val="24"/>
          <w:szCs w:val="24"/>
        </w:rPr>
        <w:t>stukken</w:t>
      </w:r>
      <w:r w:rsidRPr="00B6407B">
        <w:rPr>
          <w:rFonts w:ascii="Calibri" w:hAnsi="Calibri" w:cs="Calibri"/>
          <w:sz w:val="24"/>
          <w:szCs w:val="24"/>
        </w:rPr>
        <w:t xml:space="preserve"> voldoen aan niveau 4F van het referentiekader taal</w:t>
      </w:r>
      <w:r w:rsidRPr="00D915C5">
        <w:rPr>
          <w:rFonts w:ascii="Calibri" w:hAnsi="Calibri" w:cs="Calibri"/>
          <w:sz w:val="24"/>
          <w:szCs w:val="24"/>
        </w:rPr>
        <w:t xml:space="preserve"> </w:t>
      </w:r>
    </w:p>
    <w:p w14:paraId="5F838680" w14:textId="77777777" w:rsidR="0058295F" w:rsidRPr="00D915C5" w:rsidRDefault="0058295F" w:rsidP="00D915C5">
      <w:pPr>
        <w:spacing w:before="60" w:after="60" w:line="240" w:lineRule="auto"/>
        <w:ind w:left="590" w:hanging="308"/>
        <w:rPr>
          <w:rFonts w:ascii="Calibri" w:hAnsi="Calibri" w:cs="Calibri"/>
          <w:sz w:val="24"/>
          <w:szCs w:val="24"/>
        </w:rPr>
      </w:pPr>
      <w:r w:rsidRPr="00D915C5">
        <w:rPr>
          <w:rFonts w:ascii="Calibri" w:hAnsi="Calibri" w:cs="Calibri"/>
          <w:sz w:val="24"/>
          <w:szCs w:val="24"/>
        </w:rPr>
        <w:t xml:space="preserve">□ </w:t>
      </w:r>
      <w:r w:rsidRPr="00D915C5">
        <w:rPr>
          <w:rFonts w:ascii="Calibri" w:hAnsi="Calibri" w:cs="Calibri"/>
          <w:sz w:val="24"/>
          <w:szCs w:val="24"/>
        </w:rPr>
        <w:tab/>
        <w:t>de videofragmenten hebben voldoende beeld- en geluidskwaliteit</w:t>
      </w:r>
    </w:p>
    <w:p w14:paraId="03453A39" w14:textId="77777777" w:rsidR="0058295F" w:rsidRPr="00D915C5" w:rsidRDefault="0058295F" w:rsidP="00D915C5">
      <w:pPr>
        <w:spacing w:before="60" w:after="60" w:line="240" w:lineRule="auto"/>
        <w:rPr>
          <w:rFonts w:ascii="Calibri" w:hAnsi="Calibri" w:cs="Calibri"/>
          <w:sz w:val="24"/>
          <w:szCs w:val="24"/>
        </w:rPr>
      </w:pPr>
    </w:p>
    <w:p w14:paraId="11D75EA6" w14:textId="77777777" w:rsidR="0058295F" w:rsidRPr="00D915C5" w:rsidRDefault="0058295F" w:rsidP="00D915C5">
      <w:pPr>
        <w:spacing w:before="60" w:after="60" w:line="240" w:lineRule="auto"/>
        <w:ind w:left="360" w:hanging="360"/>
        <w:rPr>
          <w:rFonts w:ascii="Calibri" w:hAnsi="Calibri" w:cs="Calibri"/>
          <w:b/>
          <w:i/>
          <w:sz w:val="24"/>
          <w:szCs w:val="24"/>
        </w:rPr>
      </w:pPr>
      <w:r w:rsidRPr="00D915C5">
        <w:rPr>
          <w:rFonts w:ascii="Calibri" w:hAnsi="Calibri" w:cs="Calibri"/>
          <w:b/>
          <w:sz w:val="24"/>
          <w:szCs w:val="24"/>
        </w:rPr>
        <w:t>3.</w:t>
      </w:r>
      <w:r w:rsidRPr="00D915C5">
        <w:rPr>
          <w:rFonts w:ascii="Calibri" w:hAnsi="Calibri" w:cs="Calibri"/>
          <w:b/>
          <w:sz w:val="24"/>
          <w:szCs w:val="24"/>
        </w:rPr>
        <w:tab/>
        <w:t>Bijzonderheden:</w:t>
      </w:r>
    </w:p>
    <w:p w14:paraId="30BE73F3" w14:textId="77777777" w:rsidR="0058295F" w:rsidRPr="00D915C5" w:rsidRDefault="0058295F" w:rsidP="00D915C5">
      <w:pPr>
        <w:spacing w:before="60" w:after="60" w:line="240" w:lineRule="auto"/>
        <w:ind w:left="601" w:hanging="295"/>
        <w:rPr>
          <w:rFonts w:ascii="Calibri" w:hAnsi="Calibri" w:cs="Calibri"/>
          <w:sz w:val="24"/>
          <w:szCs w:val="24"/>
        </w:rPr>
      </w:pPr>
      <w:r w:rsidRPr="00D915C5">
        <w:rPr>
          <w:rFonts w:ascii="Calibri" w:hAnsi="Calibri" w:cs="Calibri"/>
          <w:sz w:val="24"/>
          <w:szCs w:val="24"/>
        </w:rPr>
        <w:t xml:space="preserve">□ </w:t>
      </w:r>
      <w:r w:rsidRPr="00D915C5">
        <w:rPr>
          <w:rFonts w:ascii="Calibri" w:hAnsi="Calibri" w:cs="Calibri"/>
          <w:sz w:val="24"/>
          <w:szCs w:val="24"/>
        </w:rPr>
        <w:tab/>
        <w:t xml:space="preserve">anders, nl: </w:t>
      </w:r>
    </w:p>
    <w:p w14:paraId="11BBAA6B" w14:textId="77777777" w:rsidR="00D915C5" w:rsidRPr="00D915C5" w:rsidRDefault="00D915C5" w:rsidP="00D915C5">
      <w:pPr>
        <w:spacing w:before="60" w:after="60" w:line="240" w:lineRule="auto"/>
        <w:rPr>
          <w:rFonts w:asciiTheme="majorHAnsi" w:eastAsiaTheme="majorEastAsia" w:hAnsiTheme="majorHAnsi" w:cstheme="majorBidi"/>
          <w:color w:val="2E74B5" w:themeColor="accent1" w:themeShade="BF"/>
          <w:sz w:val="24"/>
          <w:szCs w:val="24"/>
        </w:rPr>
      </w:pPr>
      <w:r w:rsidRPr="00D915C5">
        <w:rPr>
          <w:sz w:val="24"/>
          <w:szCs w:val="24"/>
        </w:rPr>
        <w:br w:type="page"/>
      </w:r>
    </w:p>
    <w:p w14:paraId="4C23E665" w14:textId="6ECBC5ED" w:rsidR="00E425F7" w:rsidRPr="00FF17B4" w:rsidRDefault="00E425F7" w:rsidP="00E425F7">
      <w:pPr>
        <w:pStyle w:val="Kop1"/>
      </w:pPr>
      <w:bookmarkStart w:id="27" w:name="_Toc44943265"/>
      <w:r w:rsidRPr="00FF17B4">
        <w:lastRenderedPageBreak/>
        <w:t xml:space="preserve">Bijlage </w:t>
      </w:r>
      <w:r w:rsidR="00D915C5">
        <w:t>3</w:t>
      </w:r>
      <w:r w:rsidRPr="00FF17B4">
        <w:t xml:space="preserve">: </w:t>
      </w:r>
      <w:r>
        <w:t>Bewijsmateriaal</w:t>
      </w:r>
      <w:bookmarkEnd w:id="27"/>
    </w:p>
    <w:p w14:paraId="6B1CD4FD" w14:textId="77777777" w:rsidR="00E425F7" w:rsidRDefault="00E425F7" w:rsidP="0071141E">
      <w:pPr>
        <w:spacing w:after="120"/>
        <w:rPr>
          <w:rFonts w:cstheme="minorHAnsi"/>
          <w:sz w:val="24"/>
          <w:szCs w:val="24"/>
        </w:rPr>
      </w:pPr>
    </w:p>
    <w:p w14:paraId="46AAFEC7" w14:textId="1FB0344A" w:rsidR="000F15DD" w:rsidRPr="000F15DD" w:rsidRDefault="000F15DD" w:rsidP="000F15DD">
      <w:pPr>
        <w:spacing w:after="0"/>
        <w:rPr>
          <w:rFonts w:cs="Arial"/>
          <w:sz w:val="24"/>
          <w:szCs w:val="24"/>
        </w:rPr>
      </w:pPr>
      <w:r w:rsidRPr="000F15DD">
        <w:rPr>
          <w:rFonts w:cs="Arial"/>
          <w:sz w:val="24"/>
          <w:szCs w:val="24"/>
        </w:rPr>
        <w:t>Voor het assessment draag je allerlei bewijzen aan. De evidentie van de bewij</w:t>
      </w:r>
      <w:r w:rsidR="00F64ACB">
        <w:rPr>
          <w:rFonts w:cs="Arial"/>
          <w:sz w:val="24"/>
          <w:szCs w:val="24"/>
        </w:rPr>
        <w:t>smateriaal</w:t>
      </w:r>
      <w:r w:rsidRPr="000F15DD">
        <w:rPr>
          <w:rFonts w:cs="Arial"/>
          <w:sz w:val="24"/>
          <w:szCs w:val="24"/>
        </w:rPr>
        <w:t xml:space="preserve"> wordt gewogen aan de hand van de volgende eigenschappen:</w:t>
      </w:r>
    </w:p>
    <w:p w14:paraId="3D548E0F" w14:textId="77777777" w:rsidR="000F15DD" w:rsidRPr="000F15DD" w:rsidRDefault="000F15DD" w:rsidP="000F15DD">
      <w:pPr>
        <w:tabs>
          <w:tab w:val="left" w:pos="0"/>
        </w:tabs>
        <w:spacing w:after="0" w:line="240" w:lineRule="auto"/>
        <w:rPr>
          <w:rFonts w:eastAsia="Times New Roman" w:cs="Arial"/>
          <w:lang w:eastAsia="nl-NL"/>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4"/>
      </w:tblGrid>
      <w:tr w:rsidR="0071141E" w:rsidRPr="000F15DD" w14:paraId="22157800" w14:textId="77777777" w:rsidTr="0071141E">
        <w:tc>
          <w:tcPr>
            <w:tcW w:w="9214" w:type="dxa"/>
          </w:tcPr>
          <w:p w14:paraId="450A6B4D" w14:textId="77777777" w:rsidR="0071141E" w:rsidRDefault="0071141E" w:rsidP="000F15DD">
            <w:pPr>
              <w:tabs>
                <w:tab w:val="left" w:pos="0"/>
              </w:tabs>
              <w:spacing w:after="0" w:line="240" w:lineRule="auto"/>
              <w:rPr>
                <w:rFonts w:eastAsia="Times New Roman" w:cs="Arial"/>
                <w:b/>
                <w:lang w:eastAsia="nl-NL"/>
              </w:rPr>
            </w:pPr>
            <w:r>
              <w:rPr>
                <w:rFonts w:eastAsia="Times New Roman" w:cs="Arial"/>
                <w:b/>
                <w:lang w:eastAsia="nl-NL"/>
              </w:rPr>
              <w:t>Authenticiteit</w:t>
            </w:r>
          </w:p>
          <w:p w14:paraId="3DF95A99" w14:textId="6B7DF925" w:rsidR="0071141E" w:rsidRPr="000F15DD" w:rsidRDefault="0071141E" w:rsidP="00D915C5">
            <w:pPr>
              <w:spacing w:before="60" w:after="0"/>
              <w:ind w:hanging="4"/>
              <w:rPr>
                <w:rFonts w:cs="Arial"/>
              </w:rPr>
            </w:pPr>
            <w:r w:rsidRPr="000F15DD">
              <w:rPr>
                <w:rFonts w:cs="Arial"/>
              </w:rPr>
              <w:t xml:space="preserve">Authenticiteit </w:t>
            </w:r>
            <w:r>
              <w:rPr>
                <w:rFonts w:cs="Arial"/>
              </w:rPr>
              <w:t>wil z</w:t>
            </w:r>
            <w:r w:rsidRPr="000F15DD">
              <w:rPr>
                <w:rFonts w:cs="Arial"/>
              </w:rPr>
              <w:t xml:space="preserve">eggen dat je </w:t>
            </w:r>
            <w:r>
              <w:rPr>
                <w:rFonts w:cs="Arial"/>
              </w:rPr>
              <w:t>bewijsmateriaal authentiek is (</w:t>
            </w:r>
            <w:r w:rsidRPr="000F15DD">
              <w:rPr>
                <w:rFonts w:cs="Arial"/>
              </w:rPr>
              <w:t xml:space="preserve">de </w:t>
            </w:r>
            <w:r>
              <w:rPr>
                <w:rFonts w:cs="Arial"/>
              </w:rPr>
              <w:t>beschreven ervaringen en getoonde producten</w:t>
            </w:r>
            <w:r w:rsidRPr="000F15DD">
              <w:rPr>
                <w:rFonts w:cs="Arial"/>
              </w:rPr>
              <w:t xml:space="preserve"> </w:t>
            </w:r>
            <w:r>
              <w:rPr>
                <w:rFonts w:cs="Arial"/>
              </w:rPr>
              <w:t xml:space="preserve">zijn </w:t>
            </w:r>
            <w:r w:rsidRPr="000F15DD">
              <w:rPr>
                <w:rFonts w:cs="Arial"/>
              </w:rPr>
              <w:t>echt en betrouwbaar). Bewij</w:t>
            </w:r>
            <w:r>
              <w:rPr>
                <w:rFonts w:cs="Arial"/>
              </w:rPr>
              <w:t>smateriaal</w:t>
            </w:r>
            <w:r w:rsidRPr="000F15DD">
              <w:rPr>
                <w:rFonts w:cs="Arial"/>
              </w:rPr>
              <w:t xml:space="preserve"> geschreven door anderen over jou hebben een grote authentieke waarde, bijvoorbeeld feedback van je </w:t>
            </w:r>
            <w:r w:rsidR="00D915C5">
              <w:rPr>
                <w:rFonts w:cs="Arial"/>
              </w:rPr>
              <w:t>coach</w:t>
            </w:r>
            <w:r w:rsidRPr="000F15DD">
              <w:rPr>
                <w:rFonts w:cs="Arial"/>
              </w:rPr>
              <w:t xml:space="preserve"> over een gedeelte van een les dat jij verzorgd hebt. De authenticiteit van het document van de feedbackgever wordt vergroot als het wordt ondertekend. Ook eigen beschrijvingen en producten kunnen heel authentiek zijn, daarbij geldt</w:t>
            </w:r>
            <w:r>
              <w:rPr>
                <w:rFonts w:cs="Arial"/>
              </w:rPr>
              <w:t>: hoe c</w:t>
            </w:r>
            <w:r w:rsidRPr="000F15DD">
              <w:rPr>
                <w:rFonts w:cs="Arial"/>
              </w:rPr>
              <w:t xml:space="preserve">oncreter, hoe beter. </w:t>
            </w:r>
            <w:r>
              <w:rPr>
                <w:rFonts w:cs="Arial"/>
              </w:rPr>
              <w:t>Laat o</w:t>
            </w:r>
            <w:r w:rsidRPr="000F15DD">
              <w:rPr>
                <w:rFonts w:cs="Arial"/>
              </w:rPr>
              <w:t xml:space="preserve">riginele documenten </w:t>
            </w:r>
            <w:r>
              <w:rPr>
                <w:rFonts w:cs="Arial"/>
              </w:rPr>
              <w:t>zien</w:t>
            </w:r>
            <w:r w:rsidRPr="000F15DD">
              <w:rPr>
                <w:rFonts w:cs="Arial"/>
              </w:rPr>
              <w:t>. Zijn deze te omvangrijk, maak dan een selectie of gebruik kleurar</w:t>
            </w:r>
            <w:r w:rsidR="006E5D89">
              <w:rPr>
                <w:rFonts w:cs="Arial"/>
              </w:rPr>
              <w:t>c</w:t>
            </w:r>
            <w:r w:rsidRPr="000F15DD">
              <w:rPr>
                <w:rFonts w:cs="Arial"/>
              </w:rPr>
              <w:t>eringen om te markeren welke onderdelen relevant zijn.</w:t>
            </w:r>
          </w:p>
        </w:tc>
      </w:tr>
      <w:tr w:rsidR="0071141E" w:rsidRPr="000F15DD" w14:paraId="1D46E7F0" w14:textId="77777777" w:rsidTr="0071141E">
        <w:tc>
          <w:tcPr>
            <w:tcW w:w="9214" w:type="dxa"/>
          </w:tcPr>
          <w:p w14:paraId="77AFC2BF" w14:textId="77777777" w:rsidR="0071141E" w:rsidRPr="000F15DD" w:rsidRDefault="0071141E" w:rsidP="000F15DD">
            <w:pPr>
              <w:tabs>
                <w:tab w:val="left" w:pos="0"/>
              </w:tabs>
              <w:spacing w:after="0" w:line="240" w:lineRule="auto"/>
              <w:rPr>
                <w:rFonts w:eastAsia="Times New Roman" w:cs="Arial"/>
                <w:b/>
                <w:lang w:eastAsia="nl-NL"/>
              </w:rPr>
            </w:pPr>
            <w:r w:rsidRPr="000F15DD">
              <w:rPr>
                <w:rFonts w:eastAsia="Times New Roman" w:cs="Arial"/>
                <w:b/>
                <w:lang w:eastAsia="nl-NL"/>
              </w:rPr>
              <w:t>Actualiteit</w:t>
            </w:r>
          </w:p>
          <w:p w14:paraId="2CCF06DC" w14:textId="76A2E070" w:rsidR="0071141E" w:rsidRPr="000F15DD" w:rsidRDefault="0071141E" w:rsidP="00D915C5">
            <w:pPr>
              <w:spacing w:before="60" w:after="0"/>
              <w:ind w:hanging="4"/>
              <w:rPr>
                <w:rFonts w:cs="Arial"/>
              </w:rPr>
            </w:pPr>
            <w:r w:rsidRPr="000F15DD">
              <w:rPr>
                <w:rFonts w:cs="Arial"/>
              </w:rPr>
              <w:t>Het bewijs</w:t>
            </w:r>
            <w:r>
              <w:rPr>
                <w:rFonts w:cs="Arial"/>
              </w:rPr>
              <w:t>materiaal</w:t>
            </w:r>
            <w:r w:rsidRPr="000F15DD">
              <w:rPr>
                <w:rFonts w:cs="Arial"/>
              </w:rPr>
              <w:t xml:space="preserve"> </w:t>
            </w:r>
            <w:r>
              <w:rPr>
                <w:rFonts w:cs="Arial"/>
              </w:rPr>
              <w:t xml:space="preserve">moet je </w:t>
            </w:r>
            <w:r w:rsidRPr="000F15DD">
              <w:rPr>
                <w:rFonts w:cs="Arial"/>
              </w:rPr>
              <w:t xml:space="preserve">huidige </w:t>
            </w:r>
            <w:r w:rsidR="00D915C5">
              <w:rPr>
                <w:rFonts w:cs="Arial"/>
              </w:rPr>
              <w:t>bekwaamheids</w:t>
            </w:r>
            <w:r w:rsidRPr="000F15DD">
              <w:rPr>
                <w:rFonts w:cs="Arial"/>
              </w:rPr>
              <w:t>niveau</w:t>
            </w:r>
            <w:r>
              <w:rPr>
                <w:rFonts w:cs="Arial"/>
              </w:rPr>
              <w:t xml:space="preserve"> laten zien, het moet dus recent zijn en er moet een datum op staan</w:t>
            </w:r>
            <w:r w:rsidRPr="000F15DD">
              <w:rPr>
                <w:rFonts w:cs="Arial"/>
              </w:rPr>
              <w:t xml:space="preserve">. Zorg dat </w:t>
            </w:r>
            <w:r>
              <w:rPr>
                <w:rFonts w:cs="Arial"/>
              </w:rPr>
              <w:t xml:space="preserve">je </w:t>
            </w:r>
            <w:r w:rsidRPr="000F15DD">
              <w:rPr>
                <w:rFonts w:cs="Arial"/>
              </w:rPr>
              <w:t xml:space="preserve">in elk geval bewijsmateriaal </w:t>
            </w:r>
            <w:r>
              <w:rPr>
                <w:rFonts w:cs="Arial"/>
              </w:rPr>
              <w:t>opneemt d</w:t>
            </w:r>
            <w:r w:rsidRPr="000F15DD">
              <w:rPr>
                <w:rFonts w:cs="Arial"/>
              </w:rPr>
              <w:t xml:space="preserve">at betrekking heeft op </w:t>
            </w:r>
            <w:r w:rsidR="00D915C5">
              <w:rPr>
                <w:rFonts w:cs="Arial"/>
              </w:rPr>
              <w:t>de afgelopen twee jaar</w:t>
            </w:r>
            <w:r w:rsidRPr="000F15DD">
              <w:rPr>
                <w:rFonts w:cs="Arial"/>
              </w:rPr>
              <w:t xml:space="preserve">. </w:t>
            </w:r>
            <w:r>
              <w:rPr>
                <w:rFonts w:cs="Arial"/>
              </w:rPr>
              <w:t>Daarnaast kun je ook ouder bewijsmateriaal opnemen, bijvoorbeeld om ontwikkeling te laten zien en/of waarbij je uitlegt hoe je het getoonde nu nog steeds aanpakt of juist anders aan bent gaan pakken.</w:t>
            </w:r>
          </w:p>
        </w:tc>
      </w:tr>
      <w:tr w:rsidR="0071141E" w:rsidRPr="000F15DD" w14:paraId="7E470A8E" w14:textId="77777777" w:rsidTr="0071141E">
        <w:tc>
          <w:tcPr>
            <w:tcW w:w="9214" w:type="dxa"/>
          </w:tcPr>
          <w:p w14:paraId="636BCABF" w14:textId="5B5A63C7" w:rsidR="0071141E" w:rsidRDefault="0071141E" w:rsidP="000F15DD">
            <w:pPr>
              <w:tabs>
                <w:tab w:val="left" w:pos="0"/>
              </w:tabs>
              <w:spacing w:after="0" w:line="240" w:lineRule="auto"/>
              <w:rPr>
                <w:rFonts w:eastAsia="Times New Roman" w:cs="Arial"/>
                <w:b/>
                <w:lang w:eastAsia="nl-NL"/>
              </w:rPr>
            </w:pPr>
            <w:r w:rsidRPr="000F15DD">
              <w:rPr>
                <w:rFonts w:eastAsia="Times New Roman" w:cs="Arial"/>
                <w:b/>
                <w:lang w:eastAsia="nl-NL"/>
              </w:rPr>
              <w:t>Relevantie</w:t>
            </w:r>
          </w:p>
          <w:p w14:paraId="394DF1EE" w14:textId="5F8C4853" w:rsidR="0071141E" w:rsidRPr="000F15DD" w:rsidRDefault="0071141E" w:rsidP="00D915C5">
            <w:pPr>
              <w:spacing w:before="60" w:after="0"/>
              <w:rPr>
                <w:rFonts w:eastAsia="Times New Roman" w:cs="Arial"/>
                <w:lang w:eastAsia="nl-NL"/>
              </w:rPr>
            </w:pPr>
            <w:r w:rsidRPr="000F15DD">
              <w:rPr>
                <w:rFonts w:eastAsia="Times New Roman" w:cs="Arial"/>
                <w:lang w:eastAsia="nl-NL"/>
              </w:rPr>
              <w:t>Het bewijs</w:t>
            </w:r>
            <w:r>
              <w:rPr>
                <w:rFonts w:eastAsia="Times New Roman" w:cs="Arial"/>
                <w:lang w:eastAsia="nl-NL"/>
              </w:rPr>
              <w:t>materiaal</w:t>
            </w:r>
            <w:r w:rsidRPr="000F15DD">
              <w:rPr>
                <w:rFonts w:eastAsia="Times New Roman" w:cs="Arial"/>
                <w:lang w:eastAsia="nl-NL"/>
              </w:rPr>
              <w:t xml:space="preserve"> </w:t>
            </w:r>
            <w:r>
              <w:rPr>
                <w:rFonts w:eastAsia="Times New Roman" w:cs="Arial"/>
                <w:lang w:eastAsia="nl-NL"/>
              </w:rPr>
              <w:t>moet relevant zijn voor (en dus ge</w:t>
            </w:r>
            <w:r w:rsidRPr="000F15DD">
              <w:rPr>
                <w:rFonts w:eastAsia="Times New Roman" w:cs="Arial"/>
                <w:lang w:eastAsia="nl-NL"/>
              </w:rPr>
              <w:t>relateerd zijn a</w:t>
            </w:r>
            <w:r>
              <w:rPr>
                <w:rFonts w:eastAsia="Times New Roman" w:cs="Arial"/>
                <w:lang w:eastAsia="nl-NL"/>
              </w:rPr>
              <w:t xml:space="preserve">an) de werkzaamheden van een </w:t>
            </w:r>
            <w:r w:rsidRPr="000F15DD">
              <w:rPr>
                <w:rFonts w:eastAsia="Times New Roman" w:cs="Arial"/>
                <w:lang w:eastAsia="nl-NL"/>
              </w:rPr>
              <w:t xml:space="preserve">docent </w:t>
            </w:r>
            <w:r w:rsidR="00D915C5">
              <w:rPr>
                <w:rFonts w:eastAsia="Times New Roman" w:cs="Arial"/>
                <w:lang w:eastAsia="nl-NL"/>
              </w:rPr>
              <w:t>op het mbo</w:t>
            </w:r>
            <w:r w:rsidRPr="000F15DD">
              <w:rPr>
                <w:rFonts w:eastAsia="Times New Roman" w:cs="Arial"/>
                <w:lang w:eastAsia="nl-NL"/>
              </w:rPr>
              <w:t xml:space="preserve"> en de meest belangrijke elementen van </w:t>
            </w:r>
            <w:r w:rsidR="00D915C5">
              <w:rPr>
                <w:rFonts w:eastAsia="Times New Roman" w:cs="Arial"/>
                <w:lang w:eastAsia="nl-NL"/>
              </w:rPr>
              <w:t>het bekwaamheidsgebied</w:t>
            </w:r>
            <w:r w:rsidRPr="000F15DD">
              <w:rPr>
                <w:rFonts w:eastAsia="Times New Roman" w:cs="Arial"/>
                <w:lang w:eastAsia="nl-NL"/>
              </w:rPr>
              <w:t xml:space="preserve"> </w:t>
            </w:r>
            <w:r>
              <w:rPr>
                <w:rFonts w:eastAsia="Times New Roman" w:cs="Arial"/>
                <w:lang w:eastAsia="nl-NL"/>
              </w:rPr>
              <w:t xml:space="preserve">waarvoor je het inzet </w:t>
            </w:r>
            <w:r w:rsidRPr="000F15DD">
              <w:rPr>
                <w:rFonts w:eastAsia="Times New Roman" w:cs="Arial"/>
                <w:lang w:eastAsia="nl-NL"/>
              </w:rPr>
              <w:t>tonen.</w:t>
            </w:r>
            <w:r w:rsidRPr="000F15DD">
              <w:rPr>
                <w:rFonts w:cs="Arial"/>
              </w:rPr>
              <w:t xml:space="preserve"> Oftewel: laat het bewijs</w:t>
            </w:r>
            <w:r>
              <w:rPr>
                <w:rFonts w:cs="Arial"/>
              </w:rPr>
              <w:t>materiaal</w:t>
            </w:r>
            <w:r w:rsidRPr="000F15DD">
              <w:rPr>
                <w:rFonts w:cs="Arial"/>
              </w:rPr>
              <w:t xml:space="preserve"> écht zien dat je de </w:t>
            </w:r>
            <w:r w:rsidR="00D915C5">
              <w:rPr>
                <w:rFonts w:cs="Arial"/>
              </w:rPr>
              <w:t>bekwaamheid bezit</w:t>
            </w:r>
            <w:r w:rsidRPr="000F15DD">
              <w:rPr>
                <w:rFonts w:cs="Arial"/>
              </w:rPr>
              <w:t>?</w:t>
            </w:r>
            <w:r>
              <w:rPr>
                <w:rFonts w:cs="Arial"/>
              </w:rPr>
              <w:t xml:space="preserve"> Daarbij geldt: </w:t>
            </w:r>
            <w:r w:rsidRPr="000F15DD">
              <w:rPr>
                <w:rFonts w:cs="Arial"/>
              </w:rPr>
              <w:t xml:space="preserve">Hoe specifieker, hoe relevanter. </w:t>
            </w:r>
            <w:r>
              <w:rPr>
                <w:rFonts w:cs="Arial"/>
              </w:rPr>
              <w:t>Als een</w:t>
            </w:r>
            <w:r w:rsidRPr="000F15DD">
              <w:rPr>
                <w:rFonts w:cs="Arial"/>
              </w:rPr>
              <w:t xml:space="preserve"> bewijsstuk gaat over meer dan dat je wilt aantonen, maak dan een selectie en toon alleen wat relevant is of  gebruik kleurar</w:t>
            </w:r>
            <w:r w:rsidR="006E5D89">
              <w:rPr>
                <w:rFonts w:cs="Arial"/>
              </w:rPr>
              <w:t>c</w:t>
            </w:r>
            <w:r w:rsidRPr="000F15DD">
              <w:rPr>
                <w:rFonts w:cs="Arial"/>
              </w:rPr>
              <w:t>eringen om te markeren welke onderdelen relevant zijn</w:t>
            </w:r>
            <w:r>
              <w:rPr>
                <w:rFonts w:cs="Arial"/>
              </w:rPr>
              <w:t>.</w:t>
            </w:r>
          </w:p>
        </w:tc>
      </w:tr>
      <w:tr w:rsidR="0071141E" w:rsidRPr="000F15DD" w14:paraId="03E3B25B" w14:textId="77777777" w:rsidTr="0071141E">
        <w:tc>
          <w:tcPr>
            <w:tcW w:w="9214" w:type="dxa"/>
          </w:tcPr>
          <w:p w14:paraId="1818C12D" w14:textId="77777777" w:rsidR="0071141E" w:rsidRPr="000F15DD" w:rsidRDefault="0071141E" w:rsidP="000F15DD">
            <w:pPr>
              <w:tabs>
                <w:tab w:val="left" w:pos="0"/>
              </w:tabs>
              <w:spacing w:after="0" w:line="240" w:lineRule="auto"/>
              <w:rPr>
                <w:rFonts w:eastAsia="Times New Roman" w:cs="Arial"/>
                <w:b/>
                <w:lang w:eastAsia="nl-NL"/>
              </w:rPr>
            </w:pPr>
            <w:r w:rsidRPr="000F15DD">
              <w:rPr>
                <w:rFonts w:eastAsia="Times New Roman" w:cs="Arial"/>
                <w:b/>
                <w:lang w:eastAsia="nl-NL"/>
              </w:rPr>
              <w:t>Kwantiteit</w:t>
            </w:r>
          </w:p>
          <w:p w14:paraId="08B787DC" w14:textId="60855C97" w:rsidR="0071141E" w:rsidRPr="000F15DD" w:rsidRDefault="0071141E" w:rsidP="00D915C5">
            <w:pPr>
              <w:spacing w:before="60" w:after="0"/>
              <w:rPr>
                <w:rFonts w:eastAsia="Times New Roman" w:cs="Arial"/>
                <w:lang w:eastAsia="nl-NL"/>
              </w:rPr>
            </w:pPr>
            <w:r w:rsidRPr="000F15DD">
              <w:rPr>
                <w:rFonts w:cs="Arial"/>
              </w:rPr>
              <w:t xml:space="preserve">Heeft betrekking op het aantal maanden/ jaren ervaring in een bepaald </w:t>
            </w:r>
            <w:r w:rsidR="00D915C5">
              <w:rPr>
                <w:rFonts w:cs="Arial"/>
              </w:rPr>
              <w:t>bekwaamheidsgebied</w:t>
            </w:r>
            <w:r w:rsidRPr="000F15DD">
              <w:rPr>
                <w:rFonts w:cs="Arial"/>
              </w:rPr>
              <w:t>, of de hoeveelheid relevante trainingen en andere opleidingservaringen.</w:t>
            </w:r>
            <w:r>
              <w:rPr>
                <w:rFonts w:cs="Arial"/>
              </w:rPr>
              <w:t xml:space="preserve"> </w:t>
            </w:r>
            <w:r>
              <w:rPr>
                <w:rFonts w:eastAsia="Times New Roman" w:cs="Arial"/>
                <w:lang w:eastAsia="nl-NL"/>
              </w:rPr>
              <w:t xml:space="preserve">Uit het bewijsmateriaal moet blijken </w:t>
            </w:r>
            <w:r w:rsidRPr="000F15DD">
              <w:rPr>
                <w:rFonts w:eastAsia="Times New Roman" w:cs="Arial"/>
                <w:lang w:eastAsia="nl-NL"/>
              </w:rPr>
              <w:t>dat je voldoende lang en intensief ervaring hebt opgedaan</w:t>
            </w:r>
            <w:r>
              <w:rPr>
                <w:rFonts w:eastAsia="Times New Roman" w:cs="Arial"/>
                <w:lang w:eastAsia="nl-NL"/>
              </w:rPr>
              <w:t xml:space="preserve"> en (zo mogelijk) d</w:t>
            </w:r>
            <w:r w:rsidRPr="000F15DD">
              <w:rPr>
                <w:rFonts w:eastAsia="Times New Roman" w:cs="Arial"/>
                <w:lang w:eastAsia="nl-NL"/>
              </w:rPr>
              <w:t xml:space="preserve">e </w:t>
            </w:r>
            <w:r w:rsidR="00D915C5">
              <w:rPr>
                <w:rFonts w:eastAsia="Times New Roman" w:cs="Arial"/>
                <w:lang w:eastAsia="nl-NL"/>
              </w:rPr>
              <w:t>bekwaamheid</w:t>
            </w:r>
            <w:r>
              <w:rPr>
                <w:rFonts w:eastAsia="Times New Roman" w:cs="Arial"/>
                <w:lang w:eastAsia="nl-NL"/>
              </w:rPr>
              <w:t xml:space="preserve"> in </w:t>
            </w:r>
            <w:r w:rsidRPr="000F15DD">
              <w:rPr>
                <w:rFonts w:eastAsia="Times New Roman" w:cs="Arial"/>
                <w:lang w:eastAsia="nl-NL"/>
              </w:rPr>
              <w:t xml:space="preserve">verschillende contexten </w:t>
            </w:r>
            <w:r>
              <w:rPr>
                <w:rFonts w:eastAsia="Times New Roman" w:cs="Arial"/>
                <w:lang w:eastAsia="nl-NL"/>
              </w:rPr>
              <w:t>aantonen.</w:t>
            </w:r>
          </w:p>
        </w:tc>
      </w:tr>
      <w:tr w:rsidR="0071141E" w:rsidRPr="000F15DD" w14:paraId="1571D40C" w14:textId="77777777" w:rsidTr="0071141E">
        <w:tc>
          <w:tcPr>
            <w:tcW w:w="9214" w:type="dxa"/>
          </w:tcPr>
          <w:p w14:paraId="5287BADD" w14:textId="77777777" w:rsidR="0071141E" w:rsidRPr="000F15DD" w:rsidRDefault="0071141E" w:rsidP="000F15DD">
            <w:pPr>
              <w:tabs>
                <w:tab w:val="left" w:pos="0"/>
              </w:tabs>
              <w:spacing w:after="0" w:line="240" w:lineRule="auto"/>
              <w:rPr>
                <w:rFonts w:eastAsia="Times New Roman" w:cs="Arial"/>
                <w:b/>
                <w:lang w:eastAsia="nl-NL"/>
              </w:rPr>
            </w:pPr>
            <w:r w:rsidRPr="000F15DD">
              <w:rPr>
                <w:rFonts w:eastAsia="Times New Roman" w:cs="Arial"/>
                <w:b/>
                <w:lang w:eastAsia="nl-NL"/>
              </w:rPr>
              <w:t>Kwaliteit</w:t>
            </w:r>
          </w:p>
          <w:p w14:paraId="3C1890A5" w14:textId="045D9864" w:rsidR="0071141E" w:rsidRPr="000F15DD" w:rsidRDefault="0071141E" w:rsidP="00423A96">
            <w:pPr>
              <w:tabs>
                <w:tab w:val="left" w:pos="0"/>
              </w:tabs>
              <w:spacing w:before="60" w:after="0" w:line="240" w:lineRule="auto"/>
              <w:rPr>
                <w:rFonts w:eastAsia="Times New Roman" w:cs="Arial"/>
                <w:lang w:eastAsia="nl-NL"/>
              </w:rPr>
            </w:pPr>
            <w:r>
              <w:rPr>
                <w:rFonts w:eastAsia="Times New Roman" w:cs="Arial"/>
                <w:lang w:eastAsia="nl-NL"/>
              </w:rPr>
              <w:t xml:space="preserve">In het bewijsmateriaal wordt </w:t>
            </w:r>
            <w:r w:rsidRPr="000F15DD">
              <w:rPr>
                <w:rFonts w:eastAsia="Times New Roman" w:cs="Arial"/>
                <w:lang w:eastAsia="nl-NL"/>
              </w:rPr>
              <w:t xml:space="preserve"> een verbinding </w:t>
            </w:r>
            <w:r>
              <w:rPr>
                <w:rFonts w:eastAsia="Times New Roman" w:cs="Arial"/>
                <w:lang w:eastAsia="nl-NL"/>
              </w:rPr>
              <w:t xml:space="preserve">gelegd </w:t>
            </w:r>
            <w:r w:rsidRPr="000F15DD">
              <w:rPr>
                <w:rFonts w:eastAsia="Times New Roman" w:cs="Arial"/>
                <w:lang w:eastAsia="nl-NL"/>
              </w:rPr>
              <w:t>tussen theorie en praktijk, er wordt geanalyseerd, er wordt gebruik gemaakt van ontwikkelingen in beroepenveld en onderwijs</w:t>
            </w:r>
            <w:r>
              <w:rPr>
                <w:rFonts w:eastAsia="Times New Roman" w:cs="Arial"/>
                <w:lang w:eastAsia="nl-NL"/>
              </w:rPr>
              <w:t xml:space="preserve"> en</w:t>
            </w:r>
            <w:r w:rsidRPr="000F15DD">
              <w:rPr>
                <w:rFonts w:eastAsia="Times New Roman" w:cs="Arial"/>
                <w:lang w:eastAsia="nl-NL"/>
              </w:rPr>
              <w:t xml:space="preserve"> er wordt voldoende gereflecteerd op eigen handelen. </w:t>
            </w:r>
          </w:p>
        </w:tc>
      </w:tr>
      <w:tr w:rsidR="0071141E" w:rsidRPr="000F15DD" w14:paraId="2204117E" w14:textId="77777777" w:rsidTr="0071141E">
        <w:tc>
          <w:tcPr>
            <w:tcW w:w="9214" w:type="dxa"/>
          </w:tcPr>
          <w:p w14:paraId="25E02FDE" w14:textId="77777777" w:rsidR="0071141E" w:rsidRPr="000F15DD" w:rsidRDefault="0071141E" w:rsidP="000F15DD">
            <w:pPr>
              <w:tabs>
                <w:tab w:val="left" w:pos="0"/>
              </w:tabs>
              <w:spacing w:after="0" w:line="240" w:lineRule="auto"/>
              <w:rPr>
                <w:rFonts w:eastAsia="Times New Roman" w:cs="Arial"/>
                <w:b/>
                <w:lang w:eastAsia="nl-NL"/>
              </w:rPr>
            </w:pPr>
            <w:r w:rsidRPr="000F15DD">
              <w:rPr>
                <w:rFonts w:eastAsia="Times New Roman" w:cs="Arial"/>
                <w:b/>
                <w:lang w:eastAsia="nl-NL"/>
              </w:rPr>
              <w:t>Variatie</w:t>
            </w:r>
          </w:p>
          <w:p w14:paraId="249923ED" w14:textId="67FEF0AE" w:rsidR="0071141E" w:rsidRPr="000F15DD" w:rsidRDefault="0071141E" w:rsidP="00D915C5">
            <w:pPr>
              <w:spacing w:before="60" w:after="0"/>
              <w:ind w:hanging="4"/>
              <w:rPr>
                <w:rFonts w:eastAsia="Times New Roman" w:cs="Arial"/>
                <w:lang w:eastAsia="nl-NL"/>
              </w:rPr>
            </w:pPr>
            <w:r w:rsidRPr="00F64ACB">
              <w:rPr>
                <w:rFonts w:cs="Arial"/>
              </w:rPr>
              <w:t xml:space="preserve">Hoe groter de variatie in handelings- en opleidingscontexten, hoe groter de kans dat </w:t>
            </w:r>
            <w:r w:rsidR="00D915C5">
              <w:rPr>
                <w:rFonts w:cs="Arial"/>
              </w:rPr>
              <w:t>bekwaamheden</w:t>
            </w:r>
            <w:r w:rsidRPr="00F64ACB">
              <w:rPr>
                <w:rFonts w:cs="Arial"/>
              </w:rPr>
              <w:t xml:space="preserve"> ontwikkeld zijn. Dit wil zeggen dat als je bewij</w:t>
            </w:r>
            <w:r>
              <w:rPr>
                <w:rFonts w:cs="Arial"/>
              </w:rPr>
              <w:t xml:space="preserve">sstukken </w:t>
            </w:r>
            <w:r w:rsidRPr="00F64ACB">
              <w:rPr>
                <w:rFonts w:cs="Arial"/>
              </w:rPr>
              <w:t>toont uit verschillende voor jou kenmerkende situaties, je beter kunt laten zien dat je je hebt ontwikkeld in d</w:t>
            </w:r>
            <w:r w:rsidR="00D915C5">
              <w:rPr>
                <w:rFonts w:cs="Arial"/>
              </w:rPr>
              <w:t>it bekwaamheidsgebied</w:t>
            </w:r>
            <w:r w:rsidRPr="00F64ACB">
              <w:rPr>
                <w:rFonts w:cs="Arial"/>
              </w:rPr>
              <w:t>.</w:t>
            </w:r>
            <w:r>
              <w:rPr>
                <w:rFonts w:cs="Arial"/>
              </w:rPr>
              <w:t xml:space="preserve"> Het helpt ook om verschillende soorten bewijsmateriaal te laten zien.</w:t>
            </w:r>
          </w:p>
        </w:tc>
      </w:tr>
    </w:tbl>
    <w:p w14:paraId="111FD2D0" w14:textId="77777777" w:rsidR="000F15DD" w:rsidRPr="000F15DD" w:rsidRDefault="000F15DD" w:rsidP="000F15DD">
      <w:pPr>
        <w:tabs>
          <w:tab w:val="left" w:pos="0"/>
        </w:tabs>
        <w:spacing w:after="0" w:line="240" w:lineRule="auto"/>
        <w:rPr>
          <w:rFonts w:eastAsia="Times New Roman" w:cs="Arial"/>
          <w:lang w:eastAsia="nl-NL"/>
        </w:rPr>
      </w:pPr>
    </w:p>
    <w:p w14:paraId="7841DC4C" w14:textId="77777777" w:rsidR="00423A96" w:rsidRDefault="00423A96">
      <w:r>
        <w:br w:type="page"/>
      </w:r>
    </w:p>
    <w:tbl>
      <w:tblPr>
        <w:tblW w:w="0" w:type="auto"/>
        <w:tblLook w:val="01E0" w:firstRow="1" w:lastRow="1" w:firstColumn="1" w:lastColumn="1" w:noHBand="0" w:noVBand="0"/>
      </w:tblPr>
      <w:tblGrid>
        <w:gridCol w:w="9070"/>
      </w:tblGrid>
      <w:tr w:rsidR="000F15DD" w:rsidRPr="000F15DD" w14:paraId="03439180" w14:textId="77777777" w:rsidTr="00423A96">
        <w:trPr>
          <w:trHeight w:val="983"/>
        </w:trPr>
        <w:tc>
          <w:tcPr>
            <w:tcW w:w="9070" w:type="dxa"/>
            <w:shd w:val="clear" w:color="auto" w:fill="D9D9D9"/>
          </w:tcPr>
          <w:p w14:paraId="0CE72658" w14:textId="7A3FAFA2" w:rsidR="000F15DD" w:rsidRPr="000F15DD" w:rsidRDefault="000F15DD" w:rsidP="00423A96">
            <w:pPr>
              <w:tabs>
                <w:tab w:val="left" w:pos="0"/>
              </w:tabs>
              <w:spacing w:before="60" w:after="0" w:line="240" w:lineRule="auto"/>
              <w:rPr>
                <w:rFonts w:eastAsia="Times New Roman" w:cs="Arial"/>
                <w:lang w:eastAsia="nl-NL"/>
              </w:rPr>
            </w:pPr>
            <w:r w:rsidRPr="000F15DD">
              <w:rPr>
                <w:rFonts w:eastAsia="Times New Roman" w:cs="Arial"/>
                <w:b/>
                <w:lang w:eastAsia="nl-NL"/>
              </w:rPr>
              <w:lastRenderedPageBreak/>
              <w:t>Soorten bewijs, bijvoorbeeld</w:t>
            </w:r>
            <w:r w:rsidRPr="000F15DD">
              <w:rPr>
                <w:rFonts w:eastAsia="Times New Roman" w:cs="Arial"/>
                <w:lang w:eastAsia="nl-NL"/>
              </w:rPr>
              <w:t>:</w:t>
            </w:r>
          </w:p>
          <w:p w14:paraId="0DD1BCB3" w14:textId="77777777" w:rsidR="00F64ACB" w:rsidRPr="00F64ACB" w:rsidRDefault="000F15DD" w:rsidP="0071141E">
            <w:pPr>
              <w:tabs>
                <w:tab w:val="left" w:pos="0"/>
              </w:tabs>
              <w:spacing w:before="120" w:after="0" w:line="240" w:lineRule="auto"/>
              <w:rPr>
                <w:rFonts w:eastAsia="Times New Roman" w:cs="Arial"/>
                <w:lang w:eastAsia="nl-NL"/>
              </w:rPr>
            </w:pPr>
            <w:r w:rsidRPr="000F15DD">
              <w:rPr>
                <w:rFonts w:eastAsia="Times New Roman" w:cs="Arial"/>
                <w:lang w:eastAsia="nl-NL"/>
              </w:rPr>
              <w:t>Verslagen van werkervaringen (uitgeschreven specifieke voorbeelden), Zelfevaluatie, Reflectieverslag</w:t>
            </w:r>
            <w:r w:rsidR="00F64ACB" w:rsidRPr="00F64ACB">
              <w:rPr>
                <w:rFonts w:eastAsia="Times New Roman" w:cs="Arial"/>
                <w:lang w:eastAsia="nl-NL"/>
              </w:rPr>
              <w:t>en</w:t>
            </w:r>
            <w:r w:rsidRPr="000F15DD">
              <w:rPr>
                <w:rFonts w:eastAsia="Times New Roman" w:cs="Arial"/>
                <w:lang w:eastAsia="nl-NL"/>
              </w:rPr>
              <w:t>, Observaties of feedback van derden (</w:t>
            </w:r>
            <w:r w:rsidR="00F64ACB" w:rsidRPr="00F64ACB">
              <w:rPr>
                <w:rFonts w:eastAsia="Times New Roman" w:cs="Arial"/>
                <w:lang w:eastAsia="nl-NL"/>
              </w:rPr>
              <w:t>begeleider</w:t>
            </w:r>
            <w:r w:rsidRPr="000F15DD">
              <w:rPr>
                <w:rFonts w:eastAsia="Times New Roman" w:cs="Arial"/>
                <w:lang w:eastAsia="nl-NL"/>
              </w:rPr>
              <w:t xml:space="preserve">, collega’s, </w:t>
            </w:r>
            <w:r w:rsidR="00F64ACB" w:rsidRPr="00F64ACB">
              <w:rPr>
                <w:rFonts w:eastAsia="Times New Roman" w:cs="Arial"/>
                <w:lang w:eastAsia="nl-NL"/>
              </w:rPr>
              <w:t>leerlingen</w:t>
            </w:r>
            <w:r w:rsidRPr="000F15DD">
              <w:rPr>
                <w:rFonts w:eastAsia="Times New Roman" w:cs="Arial"/>
                <w:lang w:eastAsia="nl-NL"/>
              </w:rPr>
              <w:t xml:space="preserve">), Verslag van beoordelings- of functioneringsgesprek, Lesopzetten en door jou gemaakt onderwijsmateriaal, Resultaten van een studentenenquête,  Beeldopnames van door jou verzorgd onderwijs, Producten of verslagen van door jou gemaakte </w:t>
            </w:r>
            <w:r w:rsidR="00F64ACB" w:rsidRPr="00F64ACB">
              <w:rPr>
                <w:rFonts w:eastAsia="Times New Roman" w:cs="Arial"/>
                <w:lang w:eastAsia="nl-NL"/>
              </w:rPr>
              <w:t>opdrachten uit de lerarenopleiding, etc.</w:t>
            </w:r>
          </w:p>
          <w:p w14:paraId="46E824F8" w14:textId="77777777" w:rsidR="00F64ACB" w:rsidRPr="00F64ACB" w:rsidRDefault="00F64ACB" w:rsidP="00F64ACB">
            <w:pPr>
              <w:tabs>
                <w:tab w:val="left" w:pos="0"/>
              </w:tabs>
              <w:spacing w:after="0" w:line="240" w:lineRule="auto"/>
              <w:rPr>
                <w:rFonts w:eastAsia="Times New Roman" w:cs="Arial"/>
                <w:lang w:eastAsia="nl-NL"/>
              </w:rPr>
            </w:pPr>
          </w:p>
          <w:p w14:paraId="6F2F43A9" w14:textId="751384ED" w:rsidR="000F15DD" w:rsidRPr="000F15DD" w:rsidRDefault="00F64ACB" w:rsidP="00423A96">
            <w:pPr>
              <w:tabs>
                <w:tab w:val="left" w:pos="462"/>
              </w:tabs>
              <w:spacing w:after="60" w:line="240" w:lineRule="auto"/>
              <w:ind w:left="462" w:hanging="425"/>
              <w:rPr>
                <w:rFonts w:eastAsia="Times New Roman" w:cs="Arial"/>
                <w:lang w:eastAsia="nl-NL"/>
              </w:rPr>
            </w:pPr>
            <w:r w:rsidRPr="00F64ACB">
              <w:rPr>
                <w:rFonts w:eastAsia="Times New Roman" w:cs="Arial"/>
                <w:lang w:eastAsia="nl-NL"/>
              </w:rPr>
              <w:t xml:space="preserve">NB: </w:t>
            </w:r>
            <w:r w:rsidRPr="00F64ACB">
              <w:rPr>
                <w:rFonts w:eastAsia="Times New Roman" w:cs="Arial"/>
                <w:lang w:eastAsia="nl-NL"/>
              </w:rPr>
              <w:tab/>
              <w:t xml:space="preserve">Naast documenten mag je ook producten, beeldopnames, vlogs, websites, elektronische leeromgevingen etc. tonen. Je bewijsmateriaal moet wel allemaal </w:t>
            </w:r>
            <w:r w:rsidR="0071141E">
              <w:rPr>
                <w:rFonts w:eastAsia="Times New Roman" w:cs="Arial"/>
                <w:lang w:eastAsia="nl-NL"/>
              </w:rPr>
              <w:t xml:space="preserve">opgeslagen kunnen worden in een archiefmap of via een link online vrij toegankelijk zijn. De </w:t>
            </w:r>
            <w:r w:rsidRPr="00F64ACB">
              <w:rPr>
                <w:rFonts w:eastAsia="Times New Roman" w:cs="Arial"/>
                <w:lang w:eastAsia="nl-NL"/>
              </w:rPr>
              <w:t>totale omvang mag niet groter zijn dan 2000 MB</w:t>
            </w:r>
            <w:r w:rsidR="0071141E">
              <w:rPr>
                <w:rFonts w:eastAsia="Times New Roman" w:cs="Arial"/>
                <w:lang w:eastAsia="nl-NL"/>
              </w:rPr>
              <w:t xml:space="preserve"> (in één archiefmap) + 2000 MB (in één videobestand).</w:t>
            </w:r>
          </w:p>
        </w:tc>
      </w:tr>
    </w:tbl>
    <w:p w14:paraId="7EDF00F5" w14:textId="77777777" w:rsidR="000F15DD" w:rsidRPr="000F15DD" w:rsidRDefault="000F15DD" w:rsidP="000F15DD">
      <w:pPr>
        <w:spacing w:after="0"/>
        <w:rPr>
          <w:rFonts w:cs="Arial"/>
          <w:sz w:val="24"/>
          <w:szCs w:val="24"/>
        </w:rPr>
      </w:pPr>
    </w:p>
    <w:p w14:paraId="4C34BD93" w14:textId="77777777" w:rsidR="000F15DD" w:rsidRPr="000F15DD" w:rsidRDefault="000F15DD" w:rsidP="000F15DD">
      <w:pPr>
        <w:spacing w:after="0"/>
        <w:rPr>
          <w:rFonts w:cs="Arial"/>
          <w:sz w:val="24"/>
          <w:szCs w:val="24"/>
        </w:rPr>
      </w:pPr>
      <w:r w:rsidRPr="000F15DD">
        <w:rPr>
          <w:rFonts w:cs="Arial"/>
          <w:sz w:val="24"/>
          <w:szCs w:val="24"/>
        </w:rPr>
        <w:t xml:space="preserve">De </w:t>
      </w:r>
      <w:r w:rsidRPr="0071141E">
        <w:rPr>
          <w:rFonts w:cs="Arial"/>
          <w:b/>
          <w:sz w:val="24"/>
          <w:szCs w:val="24"/>
        </w:rPr>
        <w:t>bewijskracht</w:t>
      </w:r>
      <w:r w:rsidRPr="000F15DD">
        <w:rPr>
          <w:rFonts w:cs="Arial"/>
          <w:sz w:val="24"/>
          <w:szCs w:val="24"/>
        </w:rPr>
        <w:t xml:space="preserve"> van je materiaal kun je versterken door:</w:t>
      </w:r>
    </w:p>
    <w:p w14:paraId="1E5992EF" w14:textId="77777777" w:rsidR="000F15DD" w:rsidRPr="000F15DD" w:rsidRDefault="000F15DD" w:rsidP="000F15DD">
      <w:pPr>
        <w:spacing w:after="0"/>
        <w:rPr>
          <w:rFonts w:cs="Arial"/>
          <w:sz w:val="24"/>
          <w:szCs w:val="24"/>
        </w:rPr>
      </w:pPr>
    </w:p>
    <w:p w14:paraId="6D66AF31" w14:textId="2D80D21C" w:rsidR="000F15DD" w:rsidRPr="000F15DD" w:rsidRDefault="000F15DD" w:rsidP="000F15DD">
      <w:pPr>
        <w:numPr>
          <w:ilvl w:val="0"/>
          <w:numId w:val="38"/>
        </w:numPr>
        <w:spacing w:after="0"/>
        <w:rPr>
          <w:rFonts w:cs="Arial"/>
          <w:sz w:val="24"/>
          <w:szCs w:val="24"/>
        </w:rPr>
      </w:pPr>
      <w:r w:rsidRPr="000F15DD">
        <w:rPr>
          <w:rFonts w:cs="Arial"/>
          <w:sz w:val="24"/>
          <w:szCs w:val="24"/>
        </w:rPr>
        <w:t xml:space="preserve">aan te geven wat je precies met dit materiaal wilt bewijzen (maak een vergelijking met </w:t>
      </w:r>
      <w:r w:rsidR="002B00A2">
        <w:rPr>
          <w:rFonts w:cs="Arial"/>
          <w:sz w:val="24"/>
          <w:szCs w:val="24"/>
        </w:rPr>
        <w:t>het</w:t>
      </w:r>
      <w:r w:rsidRPr="000F15DD">
        <w:rPr>
          <w:rFonts w:cs="Arial"/>
          <w:sz w:val="24"/>
          <w:szCs w:val="24"/>
        </w:rPr>
        <w:t xml:space="preserve"> betreffende </w:t>
      </w:r>
      <w:r w:rsidR="002B00A2">
        <w:rPr>
          <w:rFonts w:cs="Arial"/>
          <w:sz w:val="24"/>
          <w:szCs w:val="24"/>
        </w:rPr>
        <w:t>bekwaamheidsgebied</w:t>
      </w:r>
      <w:r w:rsidR="0071141E">
        <w:rPr>
          <w:rFonts w:cs="Arial"/>
          <w:sz w:val="24"/>
          <w:szCs w:val="24"/>
        </w:rPr>
        <w:t xml:space="preserve"> </w:t>
      </w:r>
    </w:p>
    <w:p w14:paraId="175BD8E0" w14:textId="49070240" w:rsidR="000F15DD" w:rsidRPr="000F15DD" w:rsidRDefault="0071141E" w:rsidP="000F15DD">
      <w:pPr>
        <w:numPr>
          <w:ilvl w:val="0"/>
          <w:numId w:val="38"/>
        </w:numPr>
        <w:spacing w:after="0"/>
        <w:rPr>
          <w:rFonts w:cs="Arial"/>
          <w:sz w:val="24"/>
          <w:szCs w:val="24"/>
        </w:rPr>
      </w:pPr>
      <w:r>
        <w:rPr>
          <w:rFonts w:cs="Arial"/>
          <w:sz w:val="24"/>
          <w:szCs w:val="24"/>
        </w:rPr>
        <w:t xml:space="preserve">specifieke </w:t>
      </w:r>
      <w:r w:rsidR="000F15DD" w:rsidRPr="000F15DD">
        <w:rPr>
          <w:rFonts w:cs="Arial"/>
          <w:sz w:val="24"/>
          <w:szCs w:val="24"/>
        </w:rPr>
        <w:t xml:space="preserve">situaties </w:t>
      </w:r>
      <w:r>
        <w:rPr>
          <w:rFonts w:cs="Arial"/>
          <w:sz w:val="24"/>
          <w:szCs w:val="24"/>
        </w:rPr>
        <w:t xml:space="preserve">zo concreet mogelijk </w:t>
      </w:r>
      <w:r w:rsidR="000F15DD" w:rsidRPr="000F15DD">
        <w:rPr>
          <w:rFonts w:cs="Arial"/>
          <w:sz w:val="24"/>
          <w:szCs w:val="24"/>
        </w:rPr>
        <w:t>te beschrijven</w:t>
      </w:r>
      <w:r>
        <w:rPr>
          <w:rFonts w:cs="Arial"/>
          <w:sz w:val="24"/>
          <w:szCs w:val="24"/>
        </w:rPr>
        <w:t xml:space="preserve"> </w:t>
      </w:r>
    </w:p>
    <w:p w14:paraId="399BB668" w14:textId="77777777" w:rsidR="000F15DD" w:rsidRPr="000F15DD" w:rsidRDefault="000F15DD" w:rsidP="000F15DD">
      <w:pPr>
        <w:numPr>
          <w:ilvl w:val="0"/>
          <w:numId w:val="38"/>
        </w:numPr>
        <w:spacing w:after="0"/>
        <w:rPr>
          <w:rFonts w:cs="Arial"/>
          <w:sz w:val="24"/>
          <w:szCs w:val="24"/>
        </w:rPr>
      </w:pPr>
      <w:r w:rsidRPr="000F15DD">
        <w:rPr>
          <w:rFonts w:cs="Arial"/>
          <w:sz w:val="24"/>
          <w:szCs w:val="24"/>
        </w:rPr>
        <w:t>te focussen op je eigen professioneel handelen en het effect daarvan op anderen</w:t>
      </w:r>
    </w:p>
    <w:p w14:paraId="25B193FE" w14:textId="77777777" w:rsidR="000F15DD" w:rsidRPr="000F15DD" w:rsidRDefault="000F15DD" w:rsidP="000F15DD">
      <w:pPr>
        <w:numPr>
          <w:ilvl w:val="0"/>
          <w:numId w:val="38"/>
        </w:numPr>
        <w:spacing w:after="0"/>
        <w:rPr>
          <w:rFonts w:cs="Arial"/>
          <w:sz w:val="24"/>
          <w:szCs w:val="24"/>
        </w:rPr>
      </w:pPr>
      <w:r w:rsidRPr="000F15DD">
        <w:rPr>
          <w:rFonts w:cs="Arial"/>
          <w:sz w:val="24"/>
          <w:szCs w:val="24"/>
        </w:rPr>
        <w:t>een verantwoording te geven: waarom heb je het juist zo gedaan? Van welke kennis en vaardigheden heb je daarbij gebruik gemaakt?</w:t>
      </w:r>
    </w:p>
    <w:p w14:paraId="28873371" w14:textId="09E678DF" w:rsidR="000F15DD" w:rsidRPr="000F15DD" w:rsidRDefault="0071141E" w:rsidP="000F15DD">
      <w:pPr>
        <w:numPr>
          <w:ilvl w:val="0"/>
          <w:numId w:val="38"/>
        </w:numPr>
        <w:spacing w:after="0"/>
        <w:rPr>
          <w:rFonts w:cs="Arial"/>
          <w:sz w:val="24"/>
          <w:szCs w:val="24"/>
        </w:rPr>
      </w:pPr>
      <w:r>
        <w:rPr>
          <w:rFonts w:cs="Arial"/>
          <w:sz w:val="24"/>
          <w:szCs w:val="24"/>
        </w:rPr>
        <w:t>v</w:t>
      </w:r>
      <w:r w:rsidR="000F15DD" w:rsidRPr="000F15DD">
        <w:rPr>
          <w:rFonts w:cs="Arial"/>
          <w:sz w:val="24"/>
          <w:szCs w:val="24"/>
        </w:rPr>
        <w:t>erbindingen te leggen met ervaringen van anderen en theorie</w:t>
      </w:r>
    </w:p>
    <w:p w14:paraId="65CD4A6B" w14:textId="4FBF54AA" w:rsidR="000F15DD" w:rsidRPr="000F15DD" w:rsidRDefault="0071141E" w:rsidP="000F15DD">
      <w:pPr>
        <w:numPr>
          <w:ilvl w:val="0"/>
          <w:numId w:val="38"/>
        </w:numPr>
        <w:spacing w:after="0"/>
        <w:rPr>
          <w:rFonts w:cs="Arial"/>
          <w:sz w:val="24"/>
          <w:szCs w:val="24"/>
        </w:rPr>
      </w:pPr>
      <w:r>
        <w:rPr>
          <w:rFonts w:cs="Arial"/>
          <w:sz w:val="24"/>
          <w:szCs w:val="24"/>
        </w:rPr>
        <w:t>j</w:t>
      </w:r>
      <w:r w:rsidR="000F15DD" w:rsidRPr="000F15DD">
        <w:rPr>
          <w:rFonts w:cs="Arial"/>
          <w:sz w:val="24"/>
          <w:szCs w:val="24"/>
        </w:rPr>
        <w:t>e materiaal vergezeld te laten gaan van reflectie: bijvoorbeeld m.b.v. Korthagen, ABCDE of STARR</w:t>
      </w:r>
    </w:p>
    <w:p w14:paraId="0FACD8F2" w14:textId="7B1DF52A" w:rsidR="000F15DD" w:rsidRPr="000F15DD" w:rsidRDefault="0071141E" w:rsidP="000F15DD">
      <w:pPr>
        <w:numPr>
          <w:ilvl w:val="0"/>
          <w:numId w:val="38"/>
        </w:numPr>
        <w:spacing w:after="0"/>
        <w:rPr>
          <w:rFonts w:cs="Arial"/>
          <w:sz w:val="24"/>
          <w:szCs w:val="24"/>
        </w:rPr>
      </w:pPr>
      <w:r>
        <w:rPr>
          <w:rFonts w:cs="Arial"/>
          <w:sz w:val="24"/>
          <w:szCs w:val="24"/>
        </w:rPr>
        <w:t>o</w:t>
      </w:r>
      <w:r w:rsidR="000F15DD" w:rsidRPr="000F15DD">
        <w:rPr>
          <w:rFonts w:cs="Arial"/>
          <w:sz w:val="24"/>
          <w:szCs w:val="24"/>
        </w:rPr>
        <w:t>ok ervaringen, feedback en oordelen van anderen weer te geven (+ jouw reflectie daarop)</w:t>
      </w:r>
    </w:p>
    <w:p w14:paraId="4AAE1A95" w14:textId="7F56DEAB" w:rsidR="0071141E" w:rsidRDefault="0071141E" w:rsidP="0071141E">
      <w:pPr>
        <w:numPr>
          <w:ilvl w:val="0"/>
          <w:numId w:val="38"/>
        </w:numPr>
        <w:spacing w:after="0"/>
        <w:rPr>
          <w:rFonts w:cs="Arial"/>
          <w:sz w:val="24"/>
          <w:szCs w:val="24"/>
        </w:rPr>
      </w:pPr>
      <w:r>
        <w:rPr>
          <w:rFonts w:cs="Arial"/>
          <w:sz w:val="24"/>
          <w:szCs w:val="24"/>
        </w:rPr>
        <w:t>m</w:t>
      </w:r>
      <w:r w:rsidR="000F15DD" w:rsidRPr="000F15DD">
        <w:rPr>
          <w:rFonts w:cs="Arial"/>
          <w:sz w:val="24"/>
          <w:szCs w:val="24"/>
        </w:rPr>
        <w:t>eerdere oordelen te laten zien</w:t>
      </w:r>
    </w:p>
    <w:p w14:paraId="42A94F17" w14:textId="5AD85077" w:rsidR="0071141E" w:rsidRPr="0071141E" w:rsidRDefault="0071141E" w:rsidP="0071141E">
      <w:pPr>
        <w:numPr>
          <w:ilvl w:val="0"/>
          <w:numId w:val="38"/>
        </w:numPr>
        <w:spacing w:after="0"/>
        <w:rPr>
          <w:rFonts w:cs="Arial"/>
          <w:sz w:val="24"/>
          <w:szCs w:val="24"/>
        </w:rPr>
      </w:pPr>
      <w:r w:rsidRPr="0071141E">
        <w:rPr>
          <w:rFonts w:cs="Arial"/>
          <w:sz w:val="24"/>
          <w:szCs w:val="24"/>
        </w:rPr>
        <w:t xml:space="preserve">ook een </w:t>
      </w:r>
      <w:r>
        <w:rPr>
          <w:rFonts w:cs="Arial"/>
          <w:sz w:val="24"/>
          <w:szCs w:val="24"/>
        </w:rPr>
        <w:t>(</w:t>
      </w:r>
      <w:r w:rsidRPr="0071141E">
        <w:rPr>
          <w:rFonts w:cs="Arial"/>
          <w:sz w:val="24"/>
          <w:szCs w:val="24"/>
        </w:rPr>
        <w:t>grotere</w:t>
      </w:r>
      <w:r>
        <w:rPr>
          <w:rFonts w:cs="Arial"/>
          <w:sz w:val="24"/>
          <w:szCs w:val="24"/>
        </w:rPr>
        <w:t>)</w:t>
      </w:r>
      <w:r w:rsidRPr="0071141E">
        <w:rPr>
          <w:rFonts w:cs="Arial"/>
          <w:sz w:val="24"/>
          <w:szCs w:val="24"/>
        </w:rPr>
        <w:t xml:space="preserve"> complexe onderwijsactiviteit</w:t>
      </w:r>
      <w:r>
        <w:rPr>
          <w:rFonts w:cs="Arial"/>
          <w:sz w:val="24"/>
          <w:szCs w:val="24"/>
        </w:rPr>
        <w:t xml:space="preserve"> of beroepsproduct</w:t>
      </w:r>
      <w:r w:rsidRPr="0071141E">
        <w:rPr>
          <w:rFonts w:cs="Arial"/>
          <w:sz w:val="24"/>
          <w:szCs w:val="24"/>
        </w:rPr>
        <w:t xml:space="preserve"> te laten zien, waarbij meerdere </w:t>
      </w:r>
      <w:r w:rsidR="002B00A2">
        <w:rPr>
          <w:rFonts w:cs="Arial"/>
          <w:sz w:val="24"/>
          <w:szCs w:val="24"/>
        </w:rPr>
        <w:t>bekwaamheden</w:t>
      </w:r>
      <w:r w:rsidRPr="0071141E">
        <w:rPr>
          <w:rFonts w:cs="Arial"/>
          <w:sz w:val="24"/>
          <w:szCs w:val="24"/>
        </w:rPr>
        <w:t xml:space="preserve"> </w:t>
      </w:r>
      <w:r>
        <w:rPr>
          <w:rFonts w:cs="Arial"/>
          <w:sz w:val="24"/>
          <w:szCs w:val="24"/>
        </w:rPr>
        <w:t xml:space="preserve">geïntegreerd </w:t>
      </w:r>
      <w:r w:rsidRPr="0071141E">
        <w:rPr>
          <w:rFonts w:cs="Arial"/>
          <w:sz w:val="24"/>
          <w:szCs w:val="24"/>
        </w:rPr>
        <w:t xml:space="preserve">aan bod komen en/of je het hele proces van het onderwijs </w:t>
      </w:r>
      <w:r w:rsidR="00423A96">
        <w:rPr>
          <w:rFonts w:cs="Arial"/>
          <w:sz w:val="24"/>
          <w:szCs w:val="24"/>
        </w:rPr>
        <w:t>doorlopen hebt</w:t>
      </w:r>
      <w:r w:rsidRPr="0071141E">
        <w:rPr>
          <w:rFonts w:cs="Arial"/>
          <w:sz w:val="24"/>
          <w:szCs w:val="24"/>
        </w:rPr>
        <w:t>: voorbereiding, uitvoering</w:t>
      </w:r>
      <w:r>
        <w:rPr>
          <w:rFonts w:cs="Arial"/>
          <w:sz w:val="24"/>
          <w:szCs w:val="24"/>
        </w:rPr>
        <w:t xml:space="preserve"> en evaluatie (met theoretische onderbouwing en </w:t>
      </w:r>
      <w:r w:rsidRPr="0071141E">
        <w:rPr>
          <w:rFonts w:cs="Arial"/>
          <w:sz w:val="24"/>
          <w:szCs w:val="24"/>
        </w:rPr>
        <w:t>reflectie</w:t>
      </w:r>
      <w:r>
        <w:rPr>
          <w:rFonts w:cs="Arial"/>
          <w:sz w:val="24"/>
          <w:szCs w:val="24"/>
        </w:rPr>
        <w:t>)</w:t>
      </w:r>
    </w:p>
    <w:p w14:paraId="51C30C40" w14:textId="443BB216" w:rsidR="000F15DD" w:rsidRPr="000F15DD" w:rsidRDefault="0071141E" w:rsidP="000F15DD">
      <w:pPr>
        <w:numPr>
          <w:ilvl w:val="0"/>
          <w:numId w:val="38"/>
        </w:numPr>
        <w:spacing w:after="0"/>
        <w:rPr>
          <w:rFonts w:cs="Arial"/>
          <w:sz w:val="24"/>
          <w:szCs w:val="24"/>
        </w:rPr>
      </w:pPr>
      <w:r>
        <w:rPr>
          <w:rFonts w:cs="Arial"/>
          <w:sz w:val="24"/>
          <w:szCs w:val="24"/>
        </w:rPr>
        <w:t>o</w:t>
      </w:r>
      <w:r w:rsidR="000F15DD" w:rsidRPr="000F15DD">
        <w:rPr>
          <w:rFonts w:cs="Arial"/>
          <w:sz w:val="24"/>
          <w:szCs w:val="24"/>
        </w:rPr>
        <w:t>ok je ontwikkeling te laten zien</w:t>
      </w:r>
      <w:r>
        <w:rPr>
          <w:rFonts w:cs="Arial"/>
          <w:sz w:val="24"/>
          <w:szCs w:val="24"/>
        </w:rPr>
        <w:t>, d</w:t>
      </w:r>
      <w:r w:rsidR="000F15DD" w:rsidRPr="000F15DD">
        <w:rPr>
          <w:rFonts w:cs="Arial"/>
          <w:sz w:val="24"/>
          <w:szCs w:val="24"/>
        </w:rPr>
        <w:t xml:space="preserve">at kan bijvoorbeeld door materiaal van een of twee jaar geleden te vergelijken met heel recent materiaal. </w:t>
      </w:r>
    </w:p>
    <w:p w14:paraId="42B9D9FA" w14:textId="7AF12C3C" w:rsidR="000F15DD" w:rsidRDefault="000F15DD" w:rsidP="000F15DD">
      <w:pPr>
        <w:spacing w:after="0"/>
        <w:ind w:left="397"/>
        <w:rPr>
          <w:b/>
          <w:bCs/>
          <w:color w:val="000000"/>
          <w:sz w:val="24"/>
          <w:szCs w:val="24"/>
        </w:rPr>
      </w:pPr>
    </w:p>
    <w:p w14:paraId="113AE0C0" w14:textId="1ACCEF68" w:rsidR="0071141E" w:rsidRDefault="0071141E" w:rsidP="000F15DD">
      <w:pPr>
        <w:spacing w:after="0"/>
        <w:ind w:left="397"/>
        <w:rPr>
          <w:b/>
          <w:bCs/>
          <w:color w:val="000000"/>
          <w:sz w:val="24"/>
          <w:szCs w:val="24"/>
        </w:rPr>
      </w:pPr>
    </w:p>
    <w:p w14:paraId="7FFE26E2" w14:textId="77777777" w:rsidR="000F15DD" w:rsidRDefault="000F15DD" w:rsidP="00FB64BC">
      <w:pPr>
        <w:spacing w:after="0"/>
        <w:rPr>
          <w:rFonts w:cstheme="minorHAnsi"/>
          <w:sz w:val="24"/>
          <w:szCs w:val="24"/>
        </w:rPr>
      </w:pPr>
    </w:p>
    <w:p w14:paraId="175B5AA5" w14:textId="77777777" w:rsidR="000F15DD" w:rsidRDefault="000F15DD" w:rsidP="00FB64BC">
      <w:pPr>
        <w:spacing w:after="0"/>
        <w:rPr>
          <w:rFonts w:cstheme="minorHAnsi"/>
          <w:sz w:val="24"/>
          <w:szCs w:val="24"/>
        </w:rPr>
      </w:pPr>
    </w:p>
    <w:p w14:paraId="063F1CB4" w14:textId="77777777" w:rsidR="001A3338" w:rsidRDefault="001A3338">
      <w:pPr>
        <w:rPr>
          <w:rFonts w:cstheme="minorHAnsi"/>
          <w:sz w:val="24"/>
          <w:szCs w:val="24"/>
        </w:rPr>
      </w:pPr>
      <w:r>
        <w:rPr>
          <w:rFonts w:cstheme="minorHAnsi"/>
          <w:sz w:val="24"/>
          <w:szCs w:val="24"/>
        </w:rPr>
        <w:br w:type="page"/>
      </w:r>
    </w:p>
    <w:p w14:paraId="703F815C" w14:textId="44DFA241" w:rsidR="00D915C5" w:rsidRPr="00FF17B4" w:rsidRDefault="00D915C5" w:rsidP="00D915C5">
      <w:pPr>
        <w:pStyle w:val="Kop1"/>
      </w:pPr>
      <w:bookmarkStart w:id="28" w:name="_Toc44943266"/>
      <w:r w:rsidRPr="00FF17B4">
        <w:lastRenderedPageBreak/>
        <w:t xml:space="preserve">Bijlage </w:t>
      </w:r>
      <w:r>
        <w:t>4</w:t>
      </w:r>
      <w:r w:rsidRPr="00FF17B4">
        <w:t xml:space="preserve">: </w:t>
      </w:r>
      <w:r>
        <w:t>De beoordeling bij een assessment</w:t>
      </w:r>
      <w:bookmarkEnd w:id="28"/>
    </w:p>
    <w:p w14:paraId="4F52AA98" w14:textId="77777777" w:rsidR="00D915C5" w:rsidRDefault="00D915C5" w:rsidP="00D915C5">
      <w:pPr>
        <w:spacing w:after="0" w:line="22" w:lineRule="atLeast"/>
        <w:rPr>
          <w:rFonts w:cstheme="minorHAnsi"/>
          <w:sz w:val="24"/>
          <w:szCs w:val="24"/>
          <w:u w:val="single"/>
        </w:rPr>
      </w:pPr>
    </w:p>
    <w:p w14:paraId="316772F2" w14:textId="77777777" w:rsidR="00D915C5" w:rsidRPr="003020A1" w:rsidRDefault="00D915C5" w:rsidP="00D915C5">
      <w:pPr>
        <w:spacing w:after="0" w:line="22" w:lineRule="atLeast"/>
        <w:rPr>
          <w:rFonts w:cstheme="minorHAnsi"/>
          <w:sz w:val="24"/>
          <w:szCs w:val="24"/>
          <w:u w:val="single"/>
        </w:rPr>
      </w:pPr>
      <w:r w:rsidRPr="003020A1">
        <w:rPr>
          <w:rFonts w:cstheme="minorHAnsi"/>
          <w:sz w:val="24"/>
          <w:szCs w:val="24"/>
          <w:u w:val="single"/>
        </w:rPr>
        <w:t>Inleiding</w:t>
      </w:r>
    </w:p>
    <w:p w14:paraId="68B16CB4" w14:textId="0A314B40" w:rsidR="00D915C5" w:rsidRPr="003020A1" w:rsidRDefault="00D915C5" w:rsidP="00D915C5">
      <w:pPr>
        <w:pStyle w:val="Lijstalinea"/>
        <w:spacing w:after="0" w:line="22" w:lineRule="atLeast"/>
        <w:ind w:left="0"/>
        <w:rPr>
          <w:rFonts w:cstheme="minorHAnsi"/>
          <w:sz w:val="24"/>
          <w:szCs w:val="24"/>
        </w:rPr>
      </w:pPr>
      <w:r w:rsidRPr="003020A1">
        <w:rPr>
          <w:rFonts w:cstheme="minorHAnsi"/>
          <w:sz w:val="24"/>
          <w:szCs w:val="24"/>
        </w:rPr>
        <w:t xml:space="preserve">Tijdens een assessment wordt je ontwikkeling tot bekwaam docent beoordeeld. De assessoren verzamelen hiertoe informatie over jouw bekwaamheden aan de hand van de bewijsstukken die je zelf laat zien in je portfolio en je </w:t>
      </w:r>
      <w:r w:rsidR="0065151B">
        <w:rPr>
          <w:rFonts w:cstheme="minorHAnsi"/>
          <w:sz w:val="24"/>
          <w:szCs w:val="24"/>
        </w:rPr>
        <w:t>filmfragmenten</w:t>
      </w:r>
      <w:r w:rsidRPr="003020A1">
        <w:rPr>
          <w:rFonts w:cstheme="minorHAnsi"/>
          <w:sz w:val="24"/>
          <w:szCs w:val="24"/>
        </w:rPr>
        <w:t xml:space="preserve">. Dit bewijsmateriaal is een selectie uit alles wat je tijdens de studie en je leerwerkproces (en evt. eerdere leer- of werkervaringen) heb je verzameld. </w:t>
      </w:r>
    </w:p>
    <w:p w14:paraId="79A41778" w14:textId="77777777" w:rsidR="00D915C5" w:rsidRPr="003020A1" w:rsidRDefault="00D915C5" w:rsidP="00D915C5">
      <w:pPr>
        <w:pStyle w:val="Lijstalinea"/>
        <w:spacing w:after="0" w:line="22" w:lineRule="atLeast"/>
        <w:ind w:left="0"/>
        <w:rPr>
          <w:rFonts w:cstheme="minorHAnsi"/>
          <w:sz w:val="24"/>
          <w:szCs w:val="24"/>
        </w:rPr>
      </w:pPr>
      <w:r w:rsidRPr="003020A1">
        <w:rPr>
          <w:rFonts w:cstheme="minorHAnsi"/>
          <w:sz w:val="24"/>
          <w:szCs w:val="24"/>
        </w:rPr>
        <w:t>Daarnaast krijg je de gelegenheid informatie aan te vullen in een criterium gericht interview.</w:t>
      </w:r>
    </w:p>
    <w:p w14:paraId="27254DE2" w14:textId="77777777" w:rsidR="00D915C5" w:rsidRPr="003020A1" w:rsidRDefault="00D915C5" w:rsidP="00D915C5">
      <w:pPr>
        <w:pStyle w:val="Lijstalinea"/>
        <w:spacing w:after="0" w:line="22" w:lineRule="atLeast"/>
        <w:ind w:left="0"/>
        <w:rPr>
          <w:rFonts w:cstheme="minorHAnsi"/>
          <w:sz w:val="24"/>
          <w:szCs w:val="24"/>
        </w:rPr>
      </w:pPr>
      <w:r w:rsidRPr="003020A1">
        <w:rPr>
          <w:rFonts w:cstheme="minorHAnsi"/>
          <w:sz w:val="24"/>
          <w:szCs w:val="24"/>
        </w:rPr>
        <w:t xml:space="preserve">De assessoren relateren de informatie die ze tijdens het assessment over jou hebben gekregen aan de bekwaamheidseisen op het niveau van het assessment dat je doet. Ze geven je gezamenlijk een integrale beoordeling en een ontwikkelingsgericht advies. </w:t>
      </w:r>
    </w:p>
    <w:p w14:paraId="5D29912B" w14:textId="77777777" w:rsidR="00D915C5" w:rsidRPr="003020A1" w:rsidRDefault="00D915C5" w:rsidP="00D915C5">
      <w:pPr>
        <w:spacing w:after="0" w:line="22" w:lineRule="atLeast"/>
        <w:rPr>
          <w:rFonts w:cstheme="minorHAnsi"/>
          <w:sz w:val="24"/>
          <w:szCs w:val="24"/>
          <w:u w:val="single"/>
        </w:rPr>
      </w:pPr>
    </w:p>
    <w:p w14:paraId="1EB3160F" w14:textId="77777777" w:rsidR="00D915C5" w:rsidRPr="003020A1" w:rsidRDefault="00D915C5" w:rsidP="00D915C5">
      <w:pPr>
        <w:spacing w:after="0" w:line="22" w:lineRule="atLeast"/>
        <w:rPr>
          <w:rFonts w:cstheme="minorHAnsi"/>
          <w:sz w:val="24"/>
          <w:szCs w:val="24"/>
          <w:u w:val="single"/>
        </w:rPr>
      </w:pPr>
      <w:r w:rsidRPr="003020A1">
        <w:rPr>
          <w:rFonts w:cstheme="minorHAnsi"/>
          <w:sz w:val="24"/>
          <w:szCs w:val="24"/>
          <w:u w:val="single"/>
        </w:rPr>
        <w:t>Een integrale beoordeling</w:t>
      </w:r>
    </w:p>
    <w:p w14:paraId="57620574" w14:textId="77777777" w:rsidR="00D915C5" w:rsidRPr="003020A1" w:rsidRDefault="00D915C5" w:rsidP="00D915C5">
      <w:pPr>
        <w:spacing w:after="0" w:line="22" w:lineRule="atLeast"/>
        <w:rPr>
          <w:rFonts w:cstheme="minorHAnsi"/>
          <w:sz w:val="24"/>
          <w:szCs w:val="24"/>
        </w:rPr>
      </w:pPr>
      <w:r w:rsidRPr="003020A1">
        <w:rPr>
          <w:rFonts w:cstheme="minorHAnsi"/>
          <w:sz w:val="24"/>
          <w:szCs w:val="24"/>
        </w:rPr>
        <w:t xml:space="preserve">De beoordeling die je tijdens een assessment krijgt is een integrale beoordeling van je bekwaamheid. Dat betekent dat de bekwaamheidsgebieden niet apart worden beoordeeld, maar in onderlinge samenhang. Docenten kunnen immers op meerdere manieren bekwaam zijn of juist niet bekwaam zijn, terwijl ze onderliggende losse kennis of vaardigheden wel bezitten. </w:t>
      </w:r>
    </w:p>
    <w:p w14:paraId="66782255" w14:textId="77777777" w:rsidR="00D915C5" w:rsidRPr="003020A1" w:rsidRDefault="00D915C5" w:rsidP="00D915C5">
      <w:pPr>
        <w:spacing w:after="0" w:line="22" w:lineRule="atLeast"/>
        <w:rPr>
          <w:rFonts w:cstheme="minorHAnsi"/>
          <w:sz w:val="24"/>
          <w:szCs w:val="24"/>
        </w:rPr>
      </w:pPr>
      <w:r w:rsidRPr="003020A1">
        <w:rPr>
          <w:rFonts w:cstheme="minorHAnsi"/>
          <w:sz w:val="24"/>
          <w:szCs w:val="24"/>
        </w:rPr>
        <w:t xml:space="preserve">Het betekent ook dat er geen vaste lijst is van bewijsstukken die je tijdens het assessment zou moeten laten zien: iedereen is immers op zijn eigen manier bekwaam en zal dat dus ook op zijn eigen manier aan moeten tonen. De bewijsstukken die jij laat zien zijn kenmerkend voor jou en verkregen in de specifieke context waarin jij als (aankomend) docent hebt gefunctioneerd. </w:t>
      </w:r>
    </w:p>
    <w:p w14:paraId="29CA0600" w14:textId="77777777" w:rsidR="00D915C5" w:rsidRPr="003020A1" w:rsidRDefault="00D915C5" w:rsidP="00D915C5">
      <w:pPr>
        <w:spacing w:after="0" w:line="22" w:lineRule="atLeast"/>
        <w:rPr>
          <w:rFonts w:cstheme="minorHAnsi"/>
          <w:sz w:val="24"/>
          <w:szCs w:val="24"/>
        </w:rPr>
      </w:pPr>
      <w:r w:rsidRPr="003020A1">
        <w:rPr>
          <w:rFonts w:cstheme="minorHAnsi"/>
          <w:sz w:val="24"/>
          <w:szCs w:val="24"/>
        </w:rPr>
        <w:t>De waardering die je bewijsstukken krijgen kan daardoor ook verschillen: een soortgelijk bewijsstuk kan bij de ene kandidaat een hoger bekwaamheidsniveau laten zien dan bij een andere kandidaat. Dat kan bijvoorbeeld afhankelijk zijn van de context waarbinnen het bewijsstuk is verkregen.</w:t>
      </w:r>
    </w:p>
    <w:p w14:paraId="4654EFC9" w14:textId="77777777" w:rsidR="00D915C5" w:rsidRPr="003020A1" w:rsidRDefault="00D915C5" w:rsidP="00D915C5">
      <w:pPr>
        <w:spacing w:after="0" w:line="22" w:lineRule="atLeast"/>
        <w:rPr>
          <w:rFonts w:cstheme="minorHAnsi"/>
          <w:sz w:val="24"/>
          <w:szCs w:val="24"/>
        </w:rPr>
      </w:pPr>
    </w:p>
    <w:p w14:paraId="437FDE4B" w14:textId="77777777" w:rsidR="00D915C5" w:rsidRPr="003020A1" w:rsidRDefault="00D915C5" w:rsidP="00D915C5">
      <w:pPr>
        <w:spacing w:after="0" w:line="22" w:lineRule="atLeast"/>
        <w:rPr>
          <w:rFonts w:cstheme="minorHAnsi"/>
          <w:sz w:val="24"/>
          <w:szCs w:val="24"/>
          <w:u w:val="single"/>
        </w:rPr>
      </w:pPr>
      <w:r w:rsidRPr="003020A1">
        <w:rPr>
          <w:rFonts w:cstheme="minorHAnsi"/>
          <w:sz w:val="24"/>
          <w:szCs w:val="24"/>
          <w:u w:val="single"/>
        </w:rPr>
        <w:t>Beoordelingscriteria</w:t>
      </w:r>
    </w:p>
    <w:p w14:paraId="1B7FA8C8" w14:textId="77777777" w:rsidR="00D915C5" w:rsidRPr="003020A1" w:rsidRDefault="00D915C5" w:rsidP="00D915C5">
      <w:pPr>
        <w:spacing w:after="0" w:line="22" w:lineRule="atLeast"/>
        <w:rPr>
          <w:rFonts w:cstheme="minorHAnsi"/>
          <w:sz w:val="24"/>
          <w:szCs w:val="24"/>
        </w:rPr>
      </w:pPr>
      <w:r w:rsidRPr="003020A1">
        <w:rPr>
          <w:rFonts w:cstheme="minorHAnsi"/>
          <w:sz w:val="24"/>
          <w:szCs w:val="24"/>
        </w:rPr>
        <w:t xml:space="preserve">De integrale bekwaamheid van kandidaten is gebaseerd op een verschillende mix van ‘onderliggende kennis, vaardigheden, visie, gedragingen, etc.’, waardoor de beoordeling bij verschillende kandidaten op een verschillende manier tot stand kan komen. De ene kandidaat is bijvoorbeeld didactisch zo sterk dat hij daarmee een eventueel zwakker niveau in een ander bekwaamheidsgebied kan compenseren, terwijl dat bij een andere kandidaat niet lukt. </w:t>
      </w:r>
    </w:p>
    <w:p w14:paraId="0B7AC9B7" w14:textId="77777777" w:rsidR="00D915C5" w:rsidRPr="003020A1" w:rsidRDefault="00D915C5" w:rsidP="00D915C5">
      <w:pPr>
        <w:spacing w:after="0" w:line="22" w:lineRule="atLeast"/>
        <w:rPr>
          <w:rFonts w:cstheme="minorHAnsi"/>
          <w:sz w:val="24"/>
          <w:szCs w:val="24"/>
        </w:rPr>
      </w:pPr>
      <w:r w:rsidRPr="003020A1">
        <w:rPr>
          <w:rFonts w:cstheme="minorHAnsi"/>
          <w:sz w:val="24"/>
          <w:szCs w:val="24"/>
        </w:rPr>
        <w:t xml:space="preserve">Uit bovenstaande volgt dat er geen vaste lijst met beoordelingscriteria bestaat waarin je van te voren precies kunt zien wat je moet doen om bij een assessment een bepaalde beoordeling te ‘verdienen’. Bekwaamheid is geen directe optelsom van los en objectief te beoordelen onderdelen en het zou dus niet passen ze voor de beoordeling toch te ontleden in onderdelen, die apart gescoord en gewogen worden.  </w:t>
      </w:r>
    </w:p>
    <w:p w14:paraId="009928C8" w14:textId="23BF8074" w:rsidR="00D915C5" w:rsidRDefault="00D915C5" w:rsidP="00D915C5">
      <w:pPr>
        <w:pStyle w:val="Geenafstand"/>
        <w:spacing w:line="22" w:lineRule="atLeast"/>
        <w:rPr>
          <w:rFonts w:asciiTheme="minorHAnsi" w:hAnsiTheme="minorHAnsi" w:cstheme="minorHAnsi"/>
          <w:sz w:val="24"/>
          <w:szCs w:val="24"/>
        </w:rPr>
      </w:pPr>
      <w:r w:rsidRPr="003020A1">
        <w:rPr>
          <w:rFonts w:asciiTheme="minorHAnsi" w:hAnsiTheme="minorHAnsi" w:cstheme="minorHAnsi"/>
          <w:b/>
          <w:i/>
          <w:sz w:val="24"/>
          <w:szCs w:val="24"/>
        </w:rPr>
        <w:t>Let op:</w:t>
      </w:r>
      <w:r w:rsidRPr="003020A1">
        <w:rPr>
          <w:rFonts w:asciiTheme="minorHAnsi" w:hAnsiTheme="minorHAnsi" w:cstheme="minorHAnsi"/>
          <w:sz w:val="24"/>
          <w:szCs w:val="24"/>
        </w:rPr>
        <w:t xml:space="preserve"> In de alinea hierboven staat </w:t>
      </w:r>
      <w:r w:rsidRPr="003020A1">
        <w:rPr>
          <w:rFonts w:asciiTheme="minorHAnsi" w:hAnsiTheme="minorHAnsi" w:cstheme="minorHAnsi"/>
          <w:i/>
          <w:sz w:val="24"/>
          <w:szCs w:val="24"/>
        </w:rPr>
        <w:t>niet</w:t>
      </w:r>
      <w:r w:rsidRPr="003020A1">
        <w:rPr>
          <w:rFonts w:asciiTheme="minorHAnsi" w:hAnsiTheme="minorHAnsi" w:cstheme="minorHAnsi"/>
          <w:sz w:val="24"/>
          <w:szCs w:val="24"/>
        </w:rPr>
        <w:t xml:space="preserve"> dat er bij een assessment geen beoordelingscriteria zijn, er staat alleen dat er geen vaste lijst met een van te voren vastliggend aantal te behalen punten per onderdeel is. Er zijn natuurlijk wel</w:t>
      </w:r>
      <w:r w:rsidR="006E5D89">
        <w:rPr>
          <w:rFonts w:asciiTheme="minorHAnsi" w:hAnsiTheme="minorHAnsi" w:cstheme="minorHAnsi"/>
          <w:sz w:val="24"/>
          <w:szCs w:val="24"/>
        </w:rPr>
        <w:t xml:space="preserve"> </w:t>
      </w:r>
      <w:r w:rsidRPr="003020A1">
        <w:rPr>
          <w:rFonts w:asciiTheme="minorHAnsi" w:hAnsiTheme="minorHAnsi" w:cstheme="minorHAnsi"/>
          <w:sz w:val="24"/>
          <w:szCs w:val="24"/>
        </w:rPr>
        <w:t>degelijk beoordelingscriteria: de in de wet BIO vastgelegde bekwaamheidseisen</w:t>
      </w:r>
      <w:r w:rsidRPr="003020A1">
        <w:rPr>
          <w:rFonts w:asciiTheme="minorHAnsi" w:hAnsiTheme="minorHAnsi" w:cstheme="minorHAnsi"/>
          <w:i/>
          <w:sz w:val="24"/>
          <w:szCs w:val="24"/>
        </w:rPr>
        <w:t xml:space="preserve">. </w:t>
      </w:r>
      <w:r w:rsidRPr="003020A1">
        <w:rPr>
          <w:rFonts w:asciiTheme="minorHAnsi" w:hAnsiTheme="minorHAnsi" w:cstheme="minorHAnsi"/>
          <w:sz w:val="24"/>
          <w:szCs w:val="24"/>
        </w:rPr>
        <w:t>Bij deze bekwaamheidseisen zijn onderliggende kennis en kunde geformuleerd. Deze lijsten kunnen beschouwd worden als voorbeelden van bekwaam handelen. Je hoeft niet persé alle kennis en kunde te laten zien en wellicht kun je door middel van verslaglegging van ander gedrag evengoed bekwaam handelen bewijzen.</w:t>
      </w:r>
    </w:p>
    <w:p w14:paraId="0EBE3615" w14:textId="77777777" w:rsidR="00D915C5" w:rsidRPr="003020A1" w:rsidRDefault="00D915C5" w:rsidP="00D915C5">
      <w:pPr>
        <w:pStyle w:val="Geenafstand"/>
        <w:spacing w:line="22" w:lineRule="atLeast"/>
        <w:rPr>
          <w:rFonts w:asciiTheme="minorHAnsi" w:hAnsiTheme="minorHAnsi" w:cstheme="minorHAnsi"/>
          <w:sz w:val="24"/>
          <w:szCs w:val="24"/>
          <w:u w:val="single"/>
        </w:rPr>
      </w:pPr>
      <w:r w:rsidRPr="003020A1">
        <w:rPr>
          <w:rFonts w:asciiTheme="minorHAnsi" w:hAnsiTheme="minorHAnsi" w:cstheme="minorHAnsi"/>
          <w:sz w:val="24"/>
          <w:szCs w:val="24"/>
          <w:u w:val="single"/>
        </w:rPr>
        <w:lastRenderedPageBreak/>
        <w:t>Het tot stand komen van de beoordeling</w:t>
      </w:r>
    </w:p>
    <w:p w14:paraId="322D8AAA" w14:textId="77777777" w:rsidR="00D915C5" w:rsidRPr="003020A1" w:rsidRDefault="00D915C5" w:rsidP="00D915C5">
      <w:pPr>
        <w:pStyle w:val="Geenafstand"/>
        <w:spacing w:line="22" w:lineRule="atLeast"/>
        <w:rPr>
          <w:rFonts w:asciiTheme="minorHAnsi" w:hAnsiTheme="minorHAnsi" w:cstheme="minorHAnsi"/>
          <w:sz w:val="24"/>
          <w:szCs w:val="24"/>
        </w:rPr>
      </w:pPr>
      <w:r w:rsidRPr="003020A1">
        <w:rPr>
          <w:rFonts w:asciiTheme="minorHAnsi" w:hAnsiTheme="minorHAnsi" w:cstheme="minorHAnsi"/>
          <w:sz w:val="24"/>
          <w:szCs w:val="24"/>
        </w:rPr>
        <w:t>De beoordeling komt tot stand in de zogenaamde assessmentprocedure, waarin een meervoudige meting plaatsvindt. Er wordt door verschillende beoordelaars (twee assessoren)  gekeken naar verschillende bewijsstukken (die zijn verkregen op verschillende momenten, in verschillende contexten en met feedback en/of (deel)beoordelingen van verschillende  personen).</w:t>
      </w:r>
    </w:p>
    <w:p w14:paraId="182D623B" w14:textId="77777777" w:rsidR="00D915C5" w:rsidRPr="003020A1" w:rsidRDefault="00D915C5" w:rsidP="00D915C5">
      <w:pPr>
        <w:pStyle w:val="Geenafstand"/>
        <w:spacing w:line="22" w:lineRule="atLeast"/>
        <w:rPr>
          <w:rFonts w:asciiTheme="minorHAnsi" w:hAnsiTheme="minorHAnsi" w:cstheme="minorHAnsi"/>
          <w:sz w:val="24"/>
          <w:szCs w:val="24"/>
        </w:rPr>
      </w:pPr>
      <w:r w:rsidRPr="003020A1">
        <w:rPr>
          <w:rFonts w:asciiTheme="minorHAnsi" w:hAnsiTheme="minorHAnsi" w:cstheme="minorHAnsi"/>
          <w:sz w:val="24"/>
          <w:szCs w:val="24"/>
        </w:rPr>
        <w:t>De assessoren koppelen alle informatie die ze tijdens het assessment over jou krijgen aan de bekwaamheidseisen. Vervolgens waarderen ze de bewijskracht van wat je hebt laten zien en wegen ze de bekwaamheid in onderlinge samenhang. Anders dan bij de meeste toetsen betreft het hier een weging achteraf.</w:t>
      </w:r>
    </w:p>
    <w:p w14:paraId="201E31B0" w14:textId="77777777" w:rsidR="00D915C5" w:rsidRPr="003020A1" w:rsidRDefault="00D915C5" w:rsidP="00D915C5">
      <w:pPr>
        <w:pStyle w:val="Geenafstand"/>
        <w:spacing w:line="22" w:lineRule="atLeast"/>
        <w:rPr>
          <w:rFonts w:asciiTheme="minorHAnsi" w:hAnsiTheme="minorHAnsi" w:cstheme="minorHAnsi"/>
          <w:sz w:val="24"/>
          <w:szCs w:val="24"/>
        </w:rPr>
      </w:pPr>
      <w:r w:rsidRPr="003020A1">
        <w:rPr>
          <w:rFonts w:asciiTheme="minorHAnsi" w:hAnsiTheme="minorHAnsi" w:cstheme="minorHAnsi"/>
          <w:sz w:val="24"/>
          <w:szCs w:val="24"/>
        </w:rPr>
        <w:t>Om tot een zorgvuldig en betrouwbaar oordeel te komen maken de assessoren gebruik van de WACKER methode: Waarnemen, Aantekenen, Classificeren, Kwantificeren, Evalueren en Rapporteren.</w:t>
      </w:r>
    </w:p>
    <w:p w14:paraId="4164EA44" w14:textId="77777777" w:rsidR="00D915C5" w:rsidRPr="003020A1" w:rsidRDefault="00D915C5" w:rsidP="00D915C5">
      <w:pPr>
        <w:pStyle w:val="Geenafstand"/>
        <w:spacing w:line="22" w:lineRule="atLeast"/>
        <w:rPr>
          <w:rFonts w:asciiTheme="minorHAnsi" w:hAnsiTheme="minorHAnsi" w:cstheme="minorHAnsi"/>
          <w:sz w:val="24"/>
          <w:szCs w:val="24"/>
        </w:rPr>
      </w:pPr>
    </w:p>
    <w:p w14:paraId="577C132C" w14:textId="77777777" w:rsidR="00D915C5" w:rsidRPr="003020A1" w:rsidRDefault="00D915C5" w:rsidP="00D915C5">
      <w:pPr>
        <w:pStyle w:val="Geenafstand"/>
        <w:spacing w:line="22" w:lineRule="atLeast"/>
        <w:rPr>
          <w:rFonts w:asciiTheme="minorHAnsi" w:hAnsiTheme="minorHAnsi" w:cstheme="minorHAnsi"/>
          <w:sz w:val="24"/>
          <w:szCs w:val="24"/>
        </w:rPr>
      </w:pPr>
    </w:p>
    <w:p w14:paraId="4DF866AF" w14:textId="77777777" w:rsidR="00D915C5" w:rsidRPr="003020A1" w:rsidRDefault="00D915C5" w:rsidP="00D915C5">
      <w:pPr>
        <w:pStyle w:val="Geenafstand"/>
        <w:spacing w:line="22" w:lineRule="atLeast"/>
        <w:rPr>
          <w:rFonts w:asciiTheme="minorHAnsi" w:hAnsiTheme="minorHAnsi" w:cstheme="minorHAnsi"/>
          <w:sz w:val="24"/>
          <w:szCs w:val="24"/>
          <w:u w:val="single"/>
        </w:rPr>
      </w:pPr>
      <w:r w:rsidRPr="003020A1">
        <w:rPr>
          <w:rFonts w:asciiTheme="minorHAnsi" w:hAnsiTheme="minorHAnsi" w:cstheme="minorHAnsi"/>
          <w:sz w:val="24"/>
          <w:szCs w:val="24"/>
          <w:u w:val="single"/>
        </w:rPr>
        <w:t>Het verantwoorden van de beoordeling</w:t>
      </w:r>
    </w:p>
    <w:p w14:paraId="4D883066" w14:textId="77777777" w:rsidR="00D915C5" w:rsidRPr="003020A1" w:rsidRDefault="00D915C5" w:rsidP="00D915C5">
      <w:pPr>
        <w:pStyle w:val="Geenafstand"/>
        <w:spacing w:line="22" w:lineRule="atLeast"/>
        <w:rPr>
          <w:rFonts w:asciiTheme="minorHAnsi" w:hAnsiTheme="minorHAnsi" w:cstheme="minorHAnsi"/>
          <w:sz w:val="24"/>
          <w:szCs w:val="24"/>
        </w:rPr>
      </w:pPr>
      <w:r w:rsidRPr="003020A1">
        <w:rPr>
          <w:rFonts w:asciiTheme="minorHAnsi" w:hAnsiTheme="minorHAnsi" w:cstheme="minorHAnsi"/>
          <w:sz w:val="24"/>
          <w:szCs w:val="24"/>
        </w:rPr>
        <w:t>De assessoren zullen uitslag van het assessment zowel mondeling als schriftelijk aan je rapporteren. Daarbij verantwoorden ze hun beoordeling vanuit de bekwaamheidseisen en geven ze je een ontwikkelingsgericht advies. Beide worden schriftelijk vastgelegd op het beoordelingsformulier, zie bijlage 6.</w:t>
      </w:r>
    </w:p>
    <w:p w14:paraId="7CB59750" w14:textId="77777777" w:rsidR="00D915C5" w:rsidRDefault="00D915C5" w:rsidP="00D915C5">
      <w:pPr>
        <w:pStyle w:val="Geenafstand"/>
        <w:spacing w:line="22" w:lineRule="atLeast"/>
        <w:rPr>
          <w:rFonts w:asciiTheme="minorHAnsi" w:hAnsiTheme="minorHAnsi" w:cstheme="minorHAnsi"/>
          <w:sz w:val="24"/>
          <w:szCs w:val="24"/>
        </w:rPr>
      </w:pPr>
      <w:r w:rsidRPr="003020A1">
        <w:rPr>
          <w:rFonts w:asciiTheme="minorHAnsi" w:hAnsiTheme="minorHAnsi" w:cstheme="minorHAnsi"/>
          <w:sz w:val="24"/>
          <w:szCs w:val="24"/>
        </w:rPr>
        <w:t xml:space="preserve">Zoals eerder uitgelegd betreft het hier een verantwoording achteraf, waardoor het niet mogelijk is van te voren precies te bepalen welke prestaties tot welke beoordeling zullen leiden. Om je toch zicht te geven op wat er van je wordt verwacht kun je het best de bekwaamheidseisen goed bekijken, zie bijlage 1. </w:t>
      </w:r>
    </w:p>
    <w:p w14:paraId="5B6A8F23" w14:textId="2A3C9910" w:rsidR="001A3338" w:rsidRPr="00D915C5" w:rsidRDefault="00D915C5" w:rsidP="00D915C5">
      <w:pPr>
        <w:rPr>
          <w:rFonts w:asciiTheme="majorHAnsi" w:eastAsiaTheme="majorEastAsia" w:hAnsiTheme="majorHAnsi" w:cstheme="majorBidi"/>
          <w:color w:val="2E74B5" w:themeColor="accent1" w:themeShade="BF"/>
          <w:sz w:val="32"/>
          <w:szCs w:val="32"/>
        </w:rPr>
      </w:pPr>
      <w:r>
        <w:br w:type="page"/>
      </w:r>
    </w:p>
    <w:p w14:paraId="12082757" w14:textId="77777777" w:rsidR="00F476E9" w:rsidRDefault="00F476E9" w:rsidP="00D64FA4">
      <w:pPr>
        <w:spacing w:after="0" w:line="22" w:lineRule="atLeast"/>
        <w:rPr>
          <w:rFonts w:cstheme="minorHAnsi"/>
          <w:sz w:val="24"/>
          <w:szCs w:val="24"/>
        </w:rPr>
        <w:sectPr w:rsidR="00F476E9" w:rsidSect="00076B23">
          <w:headerReference w:type="default" r:id="rId21"/>
          <w:footerReference w:type="default" r:id="rId22"/>
          <w:footerReference w:type="first" r:id="rId23"/>
          <w:pgSz w:w="11906" w:h="16838"/>
          <w:pgMar w:top="1418" w:right="1418" w:bottom="1134" w:left="1418" w:header="851" w:footer="709" w:gutter="0"/>
          <w:cols w:space="708"/>
          <w:titlePg/>
          <w:docGrid w:linePitch="360"/>
        </w:sectPr>
      </w:pPr>
    </w:p>
    <w:p w14:paraId="6D14F51B" w14:textId="507CC0ED" w:rsidR="00D11915" w:rsidRDefault="00B627C9" w:rsidP="004F34A1">
      <w:pPr>
        <w:pStyle w:val="Kop1"/>
        <w:spacing w:before="0" w:after="240"/>
      </w:pPr>
      <w:bookmarkStart w:id="29" w:name="_Toc44943267"/>
      <w:r w:rsidRPr="00FF17B4">
        <w:lastRenderedPageBreak/>
        <w:t xml:space="preserve">Bijlage </w:t>
      </w:r>
      <w:r w:rsidR="00644AE0">
        <w:t>5</w:t>
      </w:r>
      <w:r w:rsidRPr="00FF17B4">
        <w:t xml:space="preserve">: </w:t>
      </w:r>
      <w:r w:rsidR="00303F38">
        <w:t>Beoordeling</w:t>
      </w:r>
      <w:r w:rsidR="004F34A1">
        <w:t>sformulier</w:t>
      </w:r>
    </w:p>
    <w:p w14:paraId="5D0225E1" w14:textId="38B9BB5D" w:rsidR="007A0D9B" w:rsidRPr="007A0D9B" w:rsidRDefault="007A0D9B" w:rsidP="007A0D9B">
      <w:r w:rsidRPr="007A0D9B">
        <w:rPr>
          <w:noProof/>
        </w:rPr>
        <w:drawing>
          <wp:inline distT="0" distB="0" distL="0" distR="0" wp14:anchorId="48559E53" wp14:editId="174572E1">
            <wp:extent cx="8708400" cy="5688000"/>
            <wp:effectExtent l="0" t="0" r="0" b="8255"/>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24"/>
                    <a:stretch>
                      <a:fillRect/>
                    </a:stretch>
                  </pic:blipFill>
                  <pic:spPr>
                    <a:xfrm>
                      <a:off x="0" y="0"/>
                      <a:ext cx="8708400" cy="5688000"/>
                    </a:xfrm>
                    <a:prstGeom prst="rect">
                      <a:avLst/>
                    </a:prstGeom>
                  </pic:spPr>
                </pic:pic>
              </a:graphicData>
            </a:graphic>
          </wp:inline>
        </w:drawing>
      </w:r>
    </w:p>
    <w:bookmarkEnd w:id="29"/>
    <w:p w14:paraId="6751892F" w14:textId="24486B81" w:rsidR="00303F38" w:rsidRDefault="005E4A61" w:rsidP="00D64FA4">
      <w:pPr>
        <w:spacing w:after="0" w:line="22" w:lineRule="atLeast"/>
        <w:rPr>
          <w:rFonts w:cstheme="minorHAnsi"/>
          <w:sz w:val="24"/>
          <w:szCs w:val="24"/>
        </w:rPr>
      </w:pPr>
      <w:r w:rsidRPr="005E4A61">
        <w:rPr>
          <w:rFonts w:cstheme="minorHAnsi"/>
          <w:noProof/>
          <w:sz w:val="24"/>
          <w:szCs w:val="24"/>
          <w:lang w:eastAsia="nl-NL"/>
        </w:rPr>
        <w:lastRenderedPageBreak/>
        <w:drawing>
          <wp:inline distT="0" distB="0" distL="0" distR="0" wp14:anchorId="17483231" wp14:editId="2587CA2F">
            <wp:extent cx="9071610" cy="640740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71610" cy="6407404"/>
                    </a:xfrm>
                    <a:prstGeom prst="rect">
                      <a:avLst/>
                    </a:prstGeom>
                    <a:noFill/>
                    <a:ln>
                      <a:noFill/>
                    </a:ln>
                  </pic:spPr>
                </pic:pic>
              </a:graphicData>
            </a:graphic>
          </wp:inline>
        </w:drawing>
      </w:r>
    </w:p>
    <w:p w14:paraId="6F7C2FE2" w14:textId="26705776" w:rsidR="00303F38" w:rsidRDefault="005E4A61">
      <w:pPr>
        <w:rPr>
          <w:rFonts w:cstheme="minorHAnsi"/>
          <w:sz w:val="24"/>
          <w:szCs w:val="24"/>
        </w:rPr>
      </w:pPr>
      <w:r w:rsidRPr="005E4A61">
        <w:rPr>
          <w:rFonts w:cstheme="minorHAnsi"/>
          <w:noProof/>
          <w:sz w:val="24"/>
          <w:szCs w:val="24"/>
          <w:lang w:eastAsia="nl-NL"/>
        </w:rPr>
        <w:lastRenderedPageBreak/>
        <w:drawing>
          <wp:inline distT="0" distB="0" distL="0" distR="0" wp14:anchorId="74B15FED" wp14:editId="61D556FC">
            <wp:extent cx="9071610" cy="6407404"/>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71610" cy="6407404"/>
                    </a:xfrm>
                    <a:prstGeom prst="rect">
                      <a:avLst/>
                    </a:prstGeom>
                    <a:noFill/>
                    <a:ln>
                      <a:noFill/>
                    </a:ln>
                  </pic:spPr>
                </pic:pic>
              </a:graphicData>
            </a:graphic>
          </wp:inline>
        </w:drawing>
      </w:r>
    </w:p>
    <w:p w14:paraId="40AB008A" w14:textId="4B4108D0" w:rsidR="00303F38" w:rsidRDefault="005E4A61" w:rsidP="00D64FA4">
      <w:pPr>
        <w:spacing w:after="0" w:line="22" w:lineRule="atLeast"/>
        <w:rPr>
          <w:rFonts w:cstheme="minorHAnsi"/>
          <w:sz w:val="24"/>
          <w:szCs w:val="24"/>
        </w:rPr>
      </w:pPr>
      <w:r w:rsidRPr="005E4A61">
        <w:rPr>
          <w:rFonts w:cstheme="minorHAnsi"/>
          <w:noProof/>
          <w:sz w:val="24"/>
          <w:szCs w:val="24"/>
          <w:lang w:eastAsia="nl-NL"/>
        </w:rPr>
        <w:lastRenderedPageBreak/>
        <w:drawing>
          <wp:inline distT="0" distB="0" distL="0" distR="0" wp14:anchorId="7EAF32E5" wp14:editId="0948646C">
            <wp:extent cx="9071610" cy="640740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71610" cy="6407404"/>
                    </a:xfrm>
                    <a:prstGeom prst="rect">
                      <a:avLst/>
                    </a:prstGeom>
                    <a:noFill/>
                    <a:ln>
                      <a:noFill/>
                    </a:ln>
                  </pic:spPr>
                </pic:pic>
              </a:graphicData>
            </a:graphic>
          </wp:inline>
        </w:drawing>
      </w:r>
    </w:p>
    <w:p w14:paraId="71813300" w14:textId="195EF3CB" w:rsidR="00F476E9" w:rsidRPr="00FB64BC" w:rsidRDefault="005E4A61" w:rsidP="005E4A61">
      <w:pPr>
        <w:rPr>
          <w:rFonts w:cstheme="minorHAnsi"/>
          <w:sz w:val="24"/>
          <w:szCs w:val="24"/>
        </w:rPr>
      </w:pPr>
      <w:r w:rsidRPr="005E4A61">
        <w:rPr>
          <w:rFonts w:cstheme="minorHAnsi"/>
          <w:noProof/>
          <w:sz w:val="24"/>
          <w:szCs w:val="24"/>
          <w:lang w:eastAsia="nl-NL"/>
        </w:rPr>
        <w:lastRenderedPageBreak/>
        <w:drawing>
          <wp:inline distT="0" distB="0" distL="0" distR="0" wp14:anchorId="66E052A7" wp14:editId="3B4C26B6">
            <wp:extent cx="9071610" cy="6407404"/>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71610" cy="6407404"/>
                    </a:xfrm>
                    <a:prstGeom prst="rect">
                      <a:avLst/>
                    </a:prstGeom>
                    <a:noFill/>
                    <a:ln>
                      <a:noFill/>
                    </a:ln>
                  </pic:spPr>
                </pic:pic>
              </a:graphicData>
            </a:graphic>
          </wp:inline>
        </w:drawing>
      </w:r>
    </w:p>
    <w:sectPr w:rsidR="00F476E9" w:rsidRPr="00FB64BC" w:rsidSect="008B0A16">
      <w:pgSz w:w="16838" w:h="11906" w:orient="landscape"/>
      <w:pgMar w:top="1418" w:right="1418" w:bottom="851"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4FC2" w14:textId="77777777" w:rsidR="0009326A" w:rsidRDefault="0009326A" w:rsidP="00EC735D">
      <w:pPr>
        <w:spacing w:after="0" w:line="240" w:lineRule="auto"/>
      </w:pPr>
      <w:r>
        <w:separator/>
      </w:r>
    </w:p>
  </w:endnote>
  <w:endnote w:type="continuationSeparator" w:id="0">
    <w:p w14:paraId="10159A19" w14:textId="77777777" w:rsidR="0009326A" w:rsidRDefault="0009326A" w:rsidP="00EC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F6F3" w14:textId="53DD3FBC" w:rsidR="00F973F1" w:rsidRPr="00A0231B" w:rsidRDefault="00F973F1" w:rsidP="0059378F">
    <w:pPr>
      <w:pStyle w:val="Voettekst"/>
      <w:tabs>
        <w:tab w:val="clear" w:pos="4536"/>
        <w:tab w:val="clear" w:pos="9072"/>
      </w:tabs>
      <w:rPr>
        <w:rFonts w:ascii="Arial" w:hAnsi="Arial" w:cs="Arial"/>
        <w:b/>
        <w:sz w:val="20"/>
        <w:szCs w:val="20"/>
      </w:rPr>
    </w:pPr>
    <w:r w:rsidRPr="00BF5365">
      <w:rPr>
        <w:rFonts w:ascii="Arial" w:hAnsi="Arial" w:cs="Arial"/>
        <w:b/>
        <w:noProof/>
        <w:sz w:val="20"/>
        <w:szCs w:val="20"/>
        <w:lang w:eastAsia="nl-NL"/>
      </w:rPr>
      <mc:AlternateContent>
        <mc:Choice Requires="wps">
          <w:drawing>
            <wp:anchor distT="0" distB="0" distL="114300" distR="114300" simplePos="0" relativeHeight="251657216" behindDoc="0" locked="0" layoutInCell="1" allowOverlap="1" wp14:anchorId="2AF89330" wp14:editId="4516CADF">
              <wp:simplePos x="0" y="0"/>
              <wp:positionH relativeFrom="column">
                <wp:posOffset>5223510</wp:posOffset>
              </wp:positionH>
              <wp:positionV relativeFrom="page">
                <wp:posOffset>10100310</wp:posOffset>
              </wp:positionV>
              <wp:extent cx="565150" cy="190500"/>
              <wp:effectExtent l="0" t="0" r="0" b="0"/>
              <wp:wrapSquare wrapText="bothSides"/>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1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407421" w14:textId="14A7D0C7" w:rsidR="00F973F1" w:rsidRPr="00BE5428" w:rsidRDefault="00F973F1" w:rsidP="00BE5428">
                          <w:pPr>
                            <w:pBdr>
                              <w:top w:val="single" w:sz="4" w:space="1" w:color="7F7F7F" w:themeColor="background1" w:themeShade="7F"/>
                            </w:pBdr>
                            <w:jc w:val="center"/>
                          </w:pPr>
                          <w:r w:rsidRPr="00BE5428">
                            <w:fldChar w:fldCharType="begin"/>
                          </w:r>
                          <w:r w:rsidRPr="00BE5428">
                            <w:instrText>PAGE   \* MERGEFORMAT</w:instrText>
                          </w:r>
                          <w:r w:rsidRPr="00BE5428">
                            <w:fldChar w:fldCharType="separate"/>
                          </w:r>
                          <w:r w:rsidR="00EA65C1">
                            <w:rPr>
                              <w:noProof/>
                            </w:rPr>
                            <w:t>3</w:t>
                          </w:r>
                          <w:r w:rsidRPr="00BE5428">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F89330" id="Rechthoek 15" o:spid="_x0000_s1030" style="position:absolute;margin-left:411.3pt;margin-top:795.3pt;width:44.5pt;height:15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s5QEAAK4DAAAOAAAAZHJzL2Uyb0RvYy54bWysU8Fu2zAMvQ/YPwi6L7aLpmiNOEXRotuA&#10;bivQ7QNkWYqF2aJGKrGzrx+lpGm33Yb5IIgU+cj3SK+u53EQO4PkwDeyWpRSGK+hc37TyG9f799d&#10;SkFR+U4N4E0j94bk9frtm9UUanMGPQydQcEgnuopNLKPMdRFQbo3o6IFBOP50QKOKrKJm6JDNTH6&#10;OBRnZXlRTIBdQNCGiL13h0e5zvjWGh2/WEsmiqGR3FvMJ+azTWexXql6gyr0Th/bUP/Qxaic56In&#10;qDsVldii+wtqdBqBwMaFhrEAa502mQOzqco/2Dz1KpjMhcWhcJKJ/h+s/rx7Co+YWqfwAPo7CQ+3&#10;vfIbc4MIU29Ux+WqJFQxBapPCckgThXt9Ak6Hq3aRsgazBZHgcBaV+VlmT4p7ODCh4STKjFtMecZ&#10;7E8zMHMUmp3Li2W15ATNT9VVueTkVFrVCTUlB6T43sAo0qWRyCPOoGr3QPEQ+hySwj3cu2HIYx78&#10;bw7GTJ7MKhFJO0N1nNtZuO5IOXla6PZMMxPixnjZuWwP+FOKiRenkfRjq9BIMXz0LNVVdX6eNi0b&#10;fMHX3vbZq7xmiEZGKQ7X23jYym1At+mTdpmVhxuW1brM7KWbY9u8FFmb4wKnrXtt56iX32z9CwAA&#10;//8DAFBLAwQUAAYACAAAACEArb9/IeAAAAANAQAADwAAAGRycy9kb3ducmV2LnhtbExPy07DMBC8&#10;I/UfrEXiRp0EiNoQp0JISIhH0xbE2Y2XJGq8DrHbhr9nObW32ZnR7Ey+GG0nDjj41pGCeBqBQKqc&#10;aalW8PnxdD0D4YMmoztHqOAXPSyKyUWuM+OOtMbDJtSCQ8hnWkETQp9J6asGrfZT1yOx9u0GqwOf&#10;Qy3NoI8cbjuZRFEqrW6JPzS6x8cGq91mbxW4r59XUy7tu5Tl8q16vr1ZvZSk1NXl+HAPIuAYTmb4&#10;r8/VoeBOW7cn40WnYJYkKVtZuJtHjNgyj2MGW6bShClZ5PJ8RfEHAAD//wMAUEsBAi0AFAAGAAgA&#10;AAAhALaDOJL+AAAA4QEAABMAAAAAAAAAAAAAAAAAAAAAAFtDb250ZW50X1R5cGVzXS54bWxQSwEC&#10;LQAUAAYACAAAACEAOP0h/9YAAACUAQAACwAAAAAAAAAAAAAAAAAvAQAAX3JlbHMvLnJlbHNQSwEC&#10;LQAUAAYACAAAACEAhv247OUBAACuAwAADgAAAAAAAAAAAAAAAAAuAgAAZHJzL2Uyb0RvYy54bWxQ&#10;SwECLQAUAAYACAAAACEArb9/IeAAAAANAQAADwAAAAAAAAAAAAAAAAA/BAAAZHJzL2Rvd25yZXYu&#10;eG1sUEsFBgAAAAAEAAQA8wAAAEwFAAAAAA==&#10;" filled="f" fillcolor="#c0504d" stroked="f" strokecolor="#5c83b4" strokeweight="2.25pt">
              <v:textbox inset=",0,,0">
                <w:txbxContent>
                  <w:p w14:paraId="40407421" w14:textId="14A7D0C7" w:rsidR="00F973F1" w:rsidRPr="00BE5428" w:rsidRDefault="00F973F1" w:rsidP="00BE5428">
                    <w:pPr>
                      <w:pBdr>
                        <w:top w:val="single" w:sz="4" w:space="1" w:color="7F7F7F" w:themeColor="background1" w:themeShade="7F"/>
                      </w:pBdr>
                      <w:jc w:val="center"/>
                    </w:pPr>
                    <w:r w:rsidRPr="00BE5428">
                      <w:fldChar w:fldCharType="begin"/>
                    </w:r>
                    <w:r w:rsidRPr="00BE5428">
                      <w:instrText>PAGE   \* MERGEFORMAT</w:instrText>
                    </w:r>
                    <w:r w:rsidRPr="00BE5428">
                      <w:fldChar w:fldCharType="separate"/>
                    </w:r>
                    <w:r w:rsidR="00EA65C1">
                      <w:rPr>
                        <w:noProof/>
                      </w:rPr>
                      <w:t>3</w:t>
                    </w:r>
                    <w:r w:rsidRPr="00BE5428">
                      <w:fldChar w:fldCharType="end"/>
                    </w:r>
                  </w:p>
                </w:txbxContent>
              </v:textbox>
              <w10:wrap type="square" anchory="page"/>
            </v:rect>
          </w:pict>
        </mc:Fallback>
      </mc:AlternateContent>
    </w:r>
    <w:r w:rsidRPr="00A0231B">
      <w:rPr>
        <w:rFonts w:ascii="Arial" w:hAnsi="Arial" w:cs="Arial"/>
        <w:b/>
        <w:sz w:val="20"/>
        <w:szCs w:val="20"/>
      </w:rPr>
      <w:t xml:space="preserve">Handleiding assessment </w:t>
    </w:r>
    <w:r>
      <w:rPr>
        <w:rFonts w:ascii="Arial" w:hAnsi="Arial" w:cs="Arial"/>
        <w:b/>
        <w:sz w:val="20"/>
        <w:szCs w:val="20"/>
      </w:rPr>
      <w:t>Pedagogisch Didactisch Getuigschrift</w:t>
    </w:r>
    <w:r w:rsidRPr="00A0231B">
      <w:rPr>
        <w:rFonts w:ascii="Arial" w:hAnsi="Arial" w:cs="Arial"/>
        <w:b/>
        <w:sz w:val="20"/>
        <w:szCs w:val="20"/>
      </w:rPr>
      <w:t xml:space="preserve"> 202</w:t>
    </w:r>
    <w:r w:rsidR="006268DE">
      <w:rPr>
        <w:rFonts w:ascii="Arial" w:hAnsi="Arial" w:cs="Arial"/>
        <w:b/>
        <w:sz w:val="20"/>
        <w:szCs w:val="20"/>
      </w:rPr>
      <w:t>2</w:t>
    </w:r>
    <w:r w:rsidRPr="00A0231B">
      <w:rPr>
        <w:rFonts w:ascii="Arial" w:hAnsi="Arial" w:cs="Arial"/>
        <w:b/>
        <w:sz w:val="20"/>
        <w:szCs w:val="20"/>
      </w:rPr>
      <w:t>-202</w:t>
    </w:r>
    <w:r w:rsidR="006268DE">
      <w:rPr>
        <w:rFonts w:ascii="Arial" w:hAnsi="Arial" w:cs="Arial"/>
        <w:b/>
        <w:sz w:val="20"/>
        <w:szCs w:val="20"/>
      </w:rPr>
      <w:t>3</w:t>
    </w:r>
    <w:r>
      <w:rPr>
        <w:rFonts w:ascii="Arial" w:hAnsi="Arial" w:cs="Arial"/>
        <w:b/>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293C" w14:textId="118F6F51" w:rsidR="00F973F1" w:rsidRDefault="00F973F1" w:rsidP="00B627C9">
    <w:pPr>
      <w:pStyle w:val="Voettekst"/>
      <w:tabs>
        <w:tab w:val="clear" w:pos="4536"/>
        <w:tab w:val="clear" w:pos="9072"/>
        <w:tab w:val="center" w:pos="9070"/>
      </w:tabs>
    </w:pPr>
    <w:r w:rsidRPr="00BF5365">
      <w:rPr>
        <w:rFonts w:ascii="Arial" w:hAnsi="Arial" w:cs="Arial"/>
        <w:b/>
        <w:noProof/>
        <w:sz w:val="20"/>
        <w:szCs w:val="20"/>
        <w:lang w:eastAsia="nl-NL"/>
      </w:rPr>
      <mc:AlternateContent>
        <mc:Choice Requires="wps">
          <w:drawing>
            <wp:anchor distT="0" distB="0" distL="114300" distR="114300" simplePos="0" relativeHeight="251662336" behindDoc="0" locked="0" layoutInCell="1" allowOverlap="1" wp14:anchorId="5F1F6607" wp14:editId="5FD54BF8">
              <wp:simplePos x="0" y="0"/>
              <wp:positionH relativeFrom="column">
                <wp:posOffset>5223510</wp:posOffset>
              </wp:positionH>
              <wp:positionV relativeFrom="page">
                <wp:posOffset>10100310</wp:posOffset>
              </wp:positionV>
              <wp:extent cx="565150" cy="190500"/>
              <wp:effectExtent l="0" t="0" r="0" b="0"/>
              <wp:wrapSquare wrapText="bothSides"/>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1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F69028" w14:textId="161B2F77" w:rsidR="00F973F1" w:rsidRPr="00BE5428" w:rsidRDefault="00F973F1" w:rsidP="00B627C9">
                          <w:pPr>
                            <w:pBdr>
                              <w:top w:val="single" w:sz="4" w:space="1" w:color="7F7F7F" w:themeColor="background1" w:themeShade="7F"/>
                            </w:pBdr>
                            <w:jc w:val="center"/>
                          </w:pPr>
                          <w:r w:rsidRPr="00BE5428">
                            <w:fldChar w:fldCharType="begin"/>
                          </w:r>
                          <w:r w:rsidRPr="00BE5428">
                            <w:instrText>PAGE   \* MERGEFORMAT</w:instrText>
                          </w:r>
                          <w:r w:rsidRPr="00BE5428">
                            <w:fldChar w:fldCharType="separate"/>
                          </w:r>
                          <w:r w:rsidR="00EA65C1">
                            <w:rPr>
                              <w:noProof/>
                            </w:rPr>
                            <w:t>1</w:t>
                          </w:r>
                          <w:r w:rsidRPr="00BE5428">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1F6607" id="Rechthoek 17" o:spid="_x0000_s1031" style="position:absolute;margin-left:411.3pt;margin-top:795.3pt;width:44.5pt;height: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wT6AEAAK4DAAAOAAAAZHJzL2Uyb0RvYy54bWysU8Fu2zAMvQ/YPwi6L7aDpmiNOEXRotuA&#10;bivQ7QNkWbKFyaJGKbGzrx+lpGm33or5IIgU+cj3SK+v5tGyncJgwDW8WpScKSehM65v+I/vdx8u&#10;OAtRuE5YcKrhexX41eb9u/Xka7WEAWynkBGIC/XkGz7E6OuiCHJQowgL8MrRowYcRSQT+6JDMRH6&#10;aItlWZ4XE2DnEaQKgby3h0e+yfhaKxm/aR1UZLbh1FvMJ+azTWexWYu6R+EHI49tiDd0MQrjqOgJ&#10;6lZEwbZoXkGNRiIE0HEhYSxAayNV5kBsqvIfNo+D8CpzIXGCP8kU/h+s/Lp79A+YWg/+HuTPwBzc&#10;DML16hoRpkGJjspVSahi8qE+JSQjUCprpy/Q0WjFNkLWYNY4MgTSuiovyvRxpq3xnxJOqkS02Zxn&#10;sD/NQM2RSXKuzlfVihIkPVWX5YqSU2lRJ9SU7DHEjwpGli4NRxpxBhW7+xAPoU8hKdzBnbE2j9m6&#10;vxyEmTyZVSKSdibUcW5nZrqGL1Pd5Gmh2xPNTIgao2WnsgPgb84mWpyGh19bgYoz+9mRVJfV2Vna&#10;tGzQBV962yevcJIgGh45O1xv4mErtx5NPyTtMisH1ySrNpnZczfHtmkpsjbHBU5b99LOUc+/2eYP&#10;AAAA//8DAFBLAwQUAAYACAAAACEArb9/IeAAAAANAQAADwAAAGRycy9kb3ducmV2LnhtbExPy07D&#10;MBC8I/UfrEXiRp0EiNoQp0JISIhH0xbE2Y2XJGq8DrHbhr9nObW32ZnR7Ey+GG0nDjj41pGCeBqB&#10;QKqcaalW8PnxdD0D4YMmoztHqOAXPSyKyUWuM+OOtMbDJtSCQ8hnWkETQp9J6asGrfZT1yOx9u0G&#10;qwOfQy3NoI8cbjuZRFEqrW6JPzS6x8cGq91mbxW4r59XUy7tu5Tl8q16vr1ZvZSk1NXl+HAPIuAY&#10;Tmb4r8/VoeBOW7cn40WnYJYkKVtZuJtHjNgyj2MGW6bShClZ5PJ8RfEHAAD//wMAUEsBAi0AFAAG&#10;AAgAAAAhALaDOJL+AAAA4QEAABMAAAAAAAAAAAAAAAAAAAAAAFtDb250ZW50X1R5cGVzXS54bWxQ&#10;SwECLQAUAAYACAAAACEAOP0h/9YAAACUAQAACwAAAAAAAAAAAAAAAAAvAQAAX3JlbHMvLnJlbHNQ&#10;SwECLQAUAAYACAAAACEATmL8E+gBAACuAwAADgAAAAAAAAAAAAAAAAAuAgAAZHJzL2Uyb0RvYy54&#10;bWxQSwECLQAUAAYACAAAACEArb9/IeAAAAANAQAADwAAAAAAAAAAAAAAAABCBAAAZHJzL2Rvd25y&#10;ZXYueG1sUEsFBgAAAAAEAAQA8wAAAE8FAAAAAA==&#10;" filled="f" fillcolor="#c0504d" stroked="f" strokecolor="#5c83b4" strokeweight="2.25pt">
              <v:textbox inset=",0,,0">
                <w:txbxContent>
                  <w:p w14:paraId="19F69028" w14:textId="161B2F77" w:rsidR="00F973F1" w:rsidRPr="00BE5428" w:rsidRDefault="00F973F1" w:rsidP="00B627C9">
                    <w:pPr>
                      <w:pBdr>
                        <w:top w:val="single" w:sz="4" w:space="1" w:color="7F7F7F" w:themeColor="background1" w:themeShade="7F"/>
                      </w:pBdr>
                      <w:jc w:val="center"/>
                    </w:pPr>
                    <w:r w:rsidRPr="00BE5428">
                      <w:fldChar w:fldCharType="begin"/>
                    </w:r>
                    <w:r w:rsidRPr="00BE5428">
                      <w:instrText>PAGE   \* MERGEFORMAT</w:instrText>
                    </w:r>
                    <w:r w:rsidRPr="00BE5428">
                      <w:fldChar w:fldCharType="separate"/>
                    </w:r>
                    <w:r w:rsidR="00EA65C1">
                      <w:rPr>
                        <w:noProof/>
                      </w:rPr>
                      <w:t>1</w:t>
                    </w:r>
                    <w:r w:rsidRPr="00BE5428">
                      <w:fldChar w:fldCharType="end"/>
                    </w:r>
                  </w:p>
                </w:txbxContent>
              </v:textbox>
              <w10:wrap type="square" anchory="page"/>
            </v:rect>
          </w:pict>
        </mc:Fallback>
      </mc:AlternateContent>
    </w:r>
    <w:r>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267F" w14:textId="77777777" w:rsidR="0009326A" w:rsidRDefault="0009326A" w:rsidP="00EC735D">
      <w:pPr>
        <w:spacing w:after="0" w:line="240" w:lineRule="auto"/>
      </w:pPr>
      <w:r>
        <w:separator/>
      </w:r>
    </w:p>
  </w:footnote>
  <w:footnote w:type="continuationSeparator" w:id="0">
    <w:p w14:paraId="25F84E90" w14:textId="77777777" w:rsidR="0009326A" w:rsidRDefault="0009326A" w:rsidP="00EC735D">
      <w:pPr>
        <w:spacing w:after="0" w:line="240" w:lineRule="auto"/>
      </w:pPr>
      <w:r>
        <w:continuationSeparator/>
      </w:r>
    </w:p>
  </w:footnote>
  <w:footnote w:id="1">
    <w:p w14:paraId="3E41FAE3" w14:textId="1A8205B2" w:rsidR="00F973F1" w:rsidRPr="00720D28" w:rsidRDefault="00F973F1" w:rsidP="00720D28">
      <w:pPr>
        <w:pStyle w:val="Voetnoottekst"/>
        <w:tabs>
          <w:tab w:val="left" w:pos="1134"/>
        </w:tabs>
        <w:ind w:left="284" w:hanging="284"/>
        <w:rPr>
          <w:rFonts w:asciiTheme="minorHAnsi" w:hAnsiTheme="minorHAnsi" w:cstheme="minorHAnsi"/>
        </w:rPr>
      </w:pPr>
      <w:r w:rsidRPr="00644AE0">
        <w:rPr>
          <w:rStyle w:val="Voetnootmarkering"/>
          <w:rFonts w:asciiTheme="minorHAnsi" w:hAnsiTheme="minorHAnsi" w:cstheme="minorHAnsi"/>
        </w:rPr>
        <w:footnoteRef/>
      </w:r>
      <w:r w:rsidRPr="00644AE0">
        <w:rPr>
          <w:rFonts w:asciiTheme="minorHAnsi" w:hAnsiTheme="minorHAnsi" w:cstheme="minorHAnsi"/>
        </w:rPr>
        <w:t xml:space="preserve">  Bijlage 1: De herijkte bekwaamheidseisen voor leraar vo/</w:t>
      </w:r>
      <w:proofErr w:type="spellStart"/>
      <w:r w:rsidRPr="00644AE0">
        <w:rPr>
          <w:rFonts w:asciiTheme="minorHAnsi" w:hAnsiTheme="minorHAnsi" w:cstheme="minorHAnsi"/>
        </w:rPr>
        <w:t>bve</w:t>
      </w:r>
      <w:proofErr w:type="spellEnd"/>
    </w:p>
  </w:footnote>
  <w:footnote w:id="2">
    <w:p w14:paraId="33FCA7EC" w14:textId="4B3DEAB4" w:rsidR="00F973F1" w:rsidRDefault="00F973F1" w:rsidP="00B50C63">
      <w:pPr>
        <w:spacing w:after="40"/>
        <w:ind w:left="567" w:hanging="567"/>
      </w:pPr>
      <w:r>
        <w:rPr>
          <w:rStyle w:val="Voetnootmarkering"/>
        </w:rPr>
        <w:footnoteRef/>
      </w:r>
      <w:r>
        <w:t xml:space="preserve"> </w:t>
      </w:r>
      <w:hyperlink r:id="rId1" w:history="1">
        <w:r>
          <w:rPr>
            <w:rStyle w:val="Hyperlink"/>
          </w:rPr>
          <w:t>https://www.slo.nl/thema/meer/taal-rekenen/taal/</w:t>
        </w:r>
      </w:hyperlink>
    </w:p>
  </w:footnote>
  <w:footnote w:id="3">
    <w:p w14:paraId="6B0658A1" w14:textId="77777777" w:rsidR="00F973F1" w:rsidRPr="00A97D7A" w:rsidRDefault="00F973F1" w:rsidP="00B6407B">
      <w:pPr>
        <w:tabs>
          <w:tab w:val="left" w:pos="284"/>
        </w:tabs>
        <w:spacing w:after="0"/>
        <w:ind w:left="142" w:hanging="142"/>
        <w:rPr>
          <w:rFonts w:cstheme="minorHAnsi"/>
          <w:sz w:val="20"/>
          <w:szCs w:val="20"/>
        </w:rPr>
      </w:pPr>
      <w:r w:rsidRPr="007A65A7">
        <w:rPr>
          <w:rStyle w:val="Voetnootmarkering"/>
          <w:sz w:val="20"/>
          <w:szCs w:val="20"/>
        </w:rPr>
        <w:footnoteRef/>
      </w:r>
      <w:r w:rsidRPr="007A65A7">
        <w:rPr>
          <w:sz w:val="20"/>
          <w:szCs w:val="20"/>
        </w:rPr>
        <w:t xml:space="preserve"> </w:t>
      </w:r>
      <w:r w:rsidRPr="007A65A7">
        <w:rPr>
          <w:rStyle w:val="spellingerror"/>
          <w:rFonts w:cstheme="minorHAnsi"/>
          <w:sz w:val="20"/>
          <w:szCs w:val="20"/>
        </w:rPr>
        <w:t xml:space="preserve">In het kader van de AVG-wetgeving </w:t>
      </w:r>
      <w:r>
        <w:rPr>
          <w:rStyle w:val="spellingerror"/>
          <w:rFonts w:cstheme="minorHAnsi"/>
          <w:sz w:val="20"/>
          <w:szCs w:val="20"/>
        </w:rPr>
        <w:t xml:space="preserve">moet je videobestand zélf </w:t>
      </w:r>
      <w:r w:rsidRPr="007A65A7">
        <w:rPr>
          <w:rStyle w:val="spellingerror"/>
          <w:rFonts w:cstheme="minorHAnsi"/>
          <w:sz w:val="20"/>
          <w:szCs w:val="20"/>
        </w:rPr>
        <w:t xml:space="preserve">direct na het assessment </w:t>
      </w:r>
      <w:r>
        <w:rPr>
          <w:rStyle w:val="spellingerror"/>
          <w:rFonts w:cstheme="minorHAnsi"/>
          <w:sz w:val="20"/>
          <w:szCs w:val="20"/>
        </w:rPr>
        <w:t>verwijderen. J</w:t>
      </w:r>
      <w:r w:rsidRPr="007A65A7">
        <w:rPr>
          <w:rStyle w:val="spellingerror"/>
          <w:rFonts w:cstheme="minorHAnsi"/>
          <w:sz w:val="20"/>
          <w:szCs w:val="20"/>
        </w:rPr>
        <w:t xml:space="preserve">e portfolio en je bewijsmaterialen worden door de HU </w:t>
      </w:r>
      <w:r>
        <w:rPr>
          <w:rStyle w:val="spellingerror"/>
          <w:rFonts w:cstheme="minorHAnsi"/>
          <w:sz w:val="20"/>
          <w:szCs w:val="20"/>
        </w:rPr>
        <w:t>7 jaar</w:t>
      </w:r>
      <w:r w:rsidRPr="007A65A7">
        <w:rPr>
          <w:rStyle w:val="spellingerror"/>
          <w:rFonts w:cstheme="minorHAnsi"/>
          <w:sz w:val="20"/>
          <w:szCs w:val="20"/>
        </w:rPr>
        <w:t xml:space="preserve"> bewaard.</w:t>
      </w:r>
      <w:r>
        <w:rPr>
          <w:rStyle w:val="spellingerror"/>
          <w:rFonts w:cstheme="minorHAnsi"/>
          <w:sz w:val="20"/>
          <w:szCs w:val="20"/>
        </w:rPr>
        <w:t xml:space="preserve"> </w:t>
      </w:r>
    </w:p>
  </w:footnote>
  <w:footnote w:id="4">
    <w:p w14:paraId="6D83182A" w14:textId="77777777" w:rsidR="00F973F1" w:rsidRPr="00533F09" w:rsidRDefault="00F973F1" w:rsidP="00B6407B">
      <w:pPr>
        <w:spacing w:after="40"/>
        <w:ind w:left="567" w:hanging="567"/>
        <w:rPr>
          <w:rFonts w:cstheme="minorHAnsi"/>
          <w:sz w:val="20"/>
          <w:szCs w:val="20"/>
        </w:rPr>
      </w:pPr>
      <w:r w:rsidRPr="007A65A7">
        <w:rPr>
          <w:rStyle w:val="Voetnootmarkering"/>
          <w:sz w:val="20"/>
          <w:szCs w:val="20"/>
        </w:rPr>
        <w:footnoteRef/>
      </w:r>
      <w:r w:rsidRPr="007A65A7">
        <w:rPr>
          <w:sz w:val="20"/>
          <w:szCs w:val="20"/>
        </w:rPr>
        <w:t xml:space="preserve"> </w:t>
      </w:r>
      <w:r w:rsidRPr="007A65A7">
        <w:rPr>
          <w:rFonts w:cstheme="minorHAnsi"/>
          <w:sz w:val="20"/>
          <w:szCs w:val="20"/>
        </w:rPr>
        <w:t>Test dit uit en gebruik daarvoor een andere computer dan die van jezelf!</w:t>
      </w:r>
    </w:p>
  </w:footnote>
  <w:footnote w:id="5">
    <w:p w14:paraId="57F352B4" w14:textId="3B2A268F" w:rsidR="00F973F1" w:rsidRPr="00E425F7" w:rsidRDefault="00F973F1" w:rsidP="00644AE0">
      <w:pPr>
        <w:pStyle w:val="Voetnoottekst"/>
        <w:tabs>
          <w:tab w:val="left" w:pos="142"/>
          <w:tab w:val="left" w:pos="1843"/>
        </w:tabs>
        <w:spacing w:before="40"/>
        <w:ind w:left="142" w:hanging="142"/>
        <w:rPr>
          <w:rFonts w:asciiTheme="minorHAnsi" w:hAnsiTheme="minorHAnsi" w:cstheme="minorHAnsi"/>
        </w:rPr>
      </w:pPr>
      <w:r w:rsidRPr="00E425F7">
        <w:rPr>
          <w:rStyle w:val="Voetnootmarkering"/>
          <w:rFonts w:asciiTheme="minorHAnsi" w:hAnsiTheme="minorHAnsi"/>
        </w:rPr>
        <w:footnoteRef/>
      </w:r>
      <w:r>
        <w:rPr>
          <w:rFonts w:asciiTheme="minorHAnsi" w:hAnsiTheme="minorHAnsi"/>
        </w:rPr>
        <w:t xml:space="preserve"> </w:t>
      </w:r>
      <w:r>
        <w:rPr>
          <w:rFonts w:asciiTheme="minorHAnsi" w:hAnsiTheme="minorHAnsi"/>
        </w:rPr>
        <w:tab/>
      </w:r>
      <w:r w:rsidRPr="00E425F7">
        <w:rPr>
          <w:rFonts w:asciiTheme="minorHAnsi" w:hAnsiTheme="minorHAnsi"/>
        </w:rPr>
        <w:t xml:space="preserve">Bijlage </w:t>
      </w:r>
      <w:r>
        <w:rPr>
          <w:rFonts w:asciiTheme="minorHAnsi" w:hAnsiTheme="minorHAnsi"/>
        </w:rPr>
        <w:t>2a</w:t>
      </w:r>
      <w:r w:rsidRPr="00E425F7">
        <w:rPr>
          <w:rFonts w:asciiTheme="minorHAnsi" w:hAnsiTheme="minorHAnsi"/>
        </w:rPr>
        <w:t>:</w:t>
      </w:r>
      <w:r>
        <w:rPr>
          <w:rFonts w:asciiTheme="minorHAnsi" w:hAnsiTheme="minorHAnsi"/>
        </w:rPr>
        <w:t xml:space="preserve"> </w:t>
      </w:r>
      <w:r w:rsidRPr="00E425F7">
        <w:rPr>
          <w:rFonts w:asciiTheme="minorHAnsi" w:hAnsiTheme="minorHAnsi"/>
        </w:rPr>
        <w:t xml:space="preserve">Authenticiteitsverklaring, in te vullen door de student. Als </w:t>
      </w:r>
      <w:proofErr w:type="spellStart"/>
      <w:r w:rsidRPr="00E425F7">
        <w:rPr>
          <w:rFonts w:asciiTheme="minorHAnsi" w:hAnsiTheme="minorHAnsi"/>
        </w:rPr>
        <w:t>wordbestand</w:t>
      </w:r>
      <w:proofErr w:type="spellEnd"/>
      <w:r w:rsidRPr="00E425F7">
        <w:rPr>
          <w:rFonts w:asciiTheme="minorHAnsi" w:hAnsiTheme="minorHAnsi"/>
        </w:rPr>
        <w:t xml:space="preserve"> te downloaden op </w:t>
      </w:r>
      <w:hyperlink r:id="rId2" w:history="1">
        <w:r w:rsidR="007869E1" w:rsidRPr="00983CC9">
          <w:rPr>
            <w:rStyle w:val="Hyperlink"/>
            <w:rFonts w:asciiTheme="minorHAnsi" w:hAnsiTheme="minorHAnsi"/>
          </w:rPr>
          <w:t>https://husite.nl/stage-en-afstudeerinformatie/assessment-ia/</w:t>
        </w:r>
      </w:hyperlink>
      <w:r w:rsidR="007869E1">
        <w:rPr>
          <w:rFonts w:asciiTheme="minorHAnsi" w:hAnsiTheme="minorHAnsi"/>
        </w:rPr>
        <w:t xml:space="preserve"> </w:t>
      </w:r>
    </w:p>
  </w:footnote>
  <w:footnote w:id="6">
    <w:p w14:paraId="53E40A33" w14:textId="52950F4D" w:rsidR="00F973F1" w:rsidRPr="00720D28" w:rsidRDefault="00F973F1" w:rsidP="00644AE0">
      <w:pPr>
        <w:pStyle w:val="Voetnoottekst"/>
        <w:tabs>
          <w:tab w:val="left" w:pos="142"/>
          <w:tab w:val="left" w:pos="1134"/>
        </w:tabs>
        <w:ind w:left="142" w:hanging="142"/>
        <w:rPr>
          <w:rFonts w:asciiTheme="minorHAnsi" w:hAnsiTheme="minorHAnsi" w:cstheme="minorHAnsi"/>
        </w:rPr>
      </w:pPr>
      <w:r w:rsidRPr="00644AE0">
        <w:rPr>
          <w:rStyle w:val="Voetnootmarkering"/>
          <w:rFonts w:asciiTheme="minorHAnsi" w:hAnsiTheme="minorHAnsi" w:cstheme="minorHAnsi"/>
        </w:rPr>
        <w:footnoteRef/>
      </w:r>
      <w:r w:rsidRPr="00644AE0">
        <w:rPr>
          <w:rFonts w:asciiTheme="minorHAnsi" w:hAnsiTheme="minorHAnsi" w:cstheme="minorHAnsi"/>
        </w:rPr>
        <w:t xml:space="preserve">  Bijlage 1: De herijkte bekwaamheidseisen voor leraar vo/</w:t>
      </w:r>
      <w:proofErr w:type="spellStart"/>
      <w:r w:rsidRPr="00644AE0">
        <w:rPr>
          <w:rFonts w:asciiTheme="minorHAnsi" w:hAnsiTheme="minorHAnsi" w:cstheme="minorHAnsi"/>
        </w:rPr>
        <w:t>bve</w:t>
      </w:r>
      <w:proofErr w:type="spellEnd"/>
    </w:p>
  </w:footnote>
  <w:footnote w:id="7">
    <w:p w14:paraId="54C4FAC7" w14:textId="7A36E89D" w:rsidR="00F973F1" w:rsidRPr="00314DC4" w:rsidRDefault="00F973F1" w:rsidP="00314DC4">
      <w:pPr>
        <w:pStyle w:val="Voetnoottekst"/>
        <w:ind w:left="284" w:hanging="284"/>
        <w:rPr>
          <w:rFonts w:asciiTheme="minorHAnsi" w:hAnsiTheme="minorHAnsi" w:cstheme="minorHAnsi"/>
        </w:rPr>
      </w:pPr>
      <w:r>
        <w:rPr>
          <w:rStyle w:val="Voetnootmarkering"/>
        </w:rPr>
        <w:footnoteRef/>
      </w:r>
      <w:r>
        <w:t xml:space="preserve"> </w:t>
      </w:r>
      <w:r>
        <w:tab/>
      </w:r>
      <w:r w:rsidRPr="00314DC4">
        <w:rPr>
          <w:rFonts w:asciiTheme="minorHAnsi" w:hAnsiTheme="minorHAnsi" w:cstheme="minorHAnsi"/>
        </w:rPr>
        <w:t xml:space="preserve">Het kan voorkomen dat er in het kader van training of certificering </w:t>
      </w:r>
      <w:r>
        <w:rPr>
          <w:rFonts w:asciiTheme="minorHAnsi" w:hAnsiTheme="minorHAnsi" w:cstheme="minorHAnsi"/>
        </w:rPr>
        <w:t xml:space="preserve">van assessoren </w:t>
      </w:r>
      <w:r w:rsidRPr="00314DC4">
        <w:rPr>
          <w:rFonts w:asciiTheme="minorHAnsi" w:hAnsiTheme="minorHAnsi" w:cstheme="minorHAnsi"/>
        </w:rPr>
        <w:t>gevraagd wordt of er een toehoorder aanwezig mag zijn</w:t>
      </w:r>
      <w:r>
        <w:rPr>
          <w:rFonts w:asciiTheme="minorHAnsi" w:hAnsiTheme="minorHAnsi" w:cstheme="minorHAnsi"/>
        </w:rPr>
        <w:t xml:space="preserve"> of een opname gemaakt mag worden</w:t>
      </w:r>
      <w:r w:rsidRPr="00314DC4">
        <w:rPr>
          <w:rFonts w:asciiTheme="minorHAnsi" w:hAnsiTheme="minorHAnsi" w:cstheme="minorHAnsi"/>
        </w:rPr>
        <w:t xml:space="preserve">. Daarvoor is schriftelijke toestemming vooraf </w:t>
      </w:r>
      <w:r>
        <w:rPr>
          <w:rFonts w:asciiTheme="minorHAnsi" w:hAnsiTheme="minorHAnsi" w:cstheme="minorHAnsi"/>
        </w:rPr>
        <w:t xml:space="preserve">nodig </w:t>
      </w:r>
      <w:r w:rsidRPr="00314DC4">
        <w:rPr>
          <w:rFonts w:asciiTheme="minorHAnsi" w:hAnsiTheme="minorHAnsi" w:cstheme="minorHAnsi"/>
        </w:rPr>
        <w:t xml:space="preserve">van beide assessoren en de </w:t>
      </w:r>
      <w:r>
        <w:rPr>
          <w:rFonts w:asciiTheme="minorHAnsi" w:hAnsiTheme="minorHAnsi" w:cstheme="minorHAnsi"/>
        </w:rPr>
        <w:t xml:space="preserve">student, maar niemand is verplicht deze toestemming </w:t>
      </w:r>
      <w:r w:rsidR="008B26D1">
        <w:rPr>
          <w:rFonts w:asciiTheme="minorHAnsi" w:hAnsiTheme="minorHAnsi" w:cstheme="minorHAnsi"/>
        </w:rPr>
        <w:t xml:space="preserve">te </w:t>
      </w:r>
      <w:r>
        <w:rPr>
          <w:rFonts w:asciiTheme="minorHAnsi" w:hAnsiTheme="minorHAnsi" w:cstheme="minorHAnsi"/>
        </w:rPr>
        <w:t xml:space="preserve">geven. </w:t>
      </w:r>
      <w:r w:rsidRPr="00314DC4">
        <w:rPr>
          <w:rFonts w:asciiTheme="minorHAnsi" w:hAnsiTheme="minorHAnsi" w:cstheme="minorHAnsi"/>
        </w:rPr>
        <w:t xml:space="preserve"> </w:t>
      </w:r>
    </w:p>
  </w:footnote>
  <w:footnote w:id="8">
    <w:p w14:paraId="10881524" w14:textId="34E9ABDB" w:rsidR="00F973F1" w:rsidRPr="00924010" w:rsidRDefault="00F973F1" w:rsidP="00FB62F3">
      <w:pPr>
        <w:pStyle w:val="Voetnoottekst"/>
        <w:ind w:left="154" w:hanging="154"/>
        <w:rPr>
          <w:rFonts w:asciiTheme="minorHAnsi" w:hAnsiTheme="minorHAnsi" w:cstheme="minorHAnsi"/>
        </w:rPr>
      </w:pPr>
      <w:r w:rsidRPr="001A3338">
        <w:rPr>
          <w:rStyle w:val="Voetnootmarkering"/>
          <w:rFonts w:asciiTheme="minorHAnsi" w:hAnsiTheme="minorHAnsi" w:cstheme="minorHAnsi"/>
        </w:rPr>
        <w:footnoteRef/>
      </w:r>
      <w:r w:rsidRPr="001A3338">
        <w:rPr>
          <w:rFonts w:asciiTheme="minorHAnsi" w:hAnsiTheme="minorHAnsi" w:cstheme="minorHAnsi"/>
        </w:rPr>
        <w:t xml:space="preserve">  Bijlage </w:t>
      </w:r>
      <w:r>
        <w:rPr>
          <w:rFonts w:asciiTheme="minorHAnsi" w:hAnsiTheme="minorHAnsi" w:cstheme="minorHAnsi"/>
        </w:rPr>
        <w:t>5</w:t>
      </w:r>
      <w:r w:rsidRPr="001A3338">
        <w:rPr>
          <w:rFonts w:asciiTheme="minorHAnsi" w:hAnsiTheme="minorHAnsi" w:cstheme="minorHAnsi"/>
        </w:rPr>
        <w:t>: Eindbeoordelingsformulier assessment Startbekwaam</w:t>
      </w:r>
    </w:p>
  </w:footnote>
  <w:footnote w:id="9">
    <w:p w14:paraId="118644FA" w14:textId="77777777" w:rsidR="00F973F1" w:rsidRPr="00A17266" w:rsidRDefault="00F973F1" w:rsidP="003020A1">
      <w:pPr>
        <w:pStyle w:val="Voetnoottekst"/>
        <w:ind w:left="284" w:hanging="284"/>
        <w:rPr>
          <w:sz w:val="16"/>
          <w:szCs w:val="16"/>
        </w:rPr>
      </w:pPr>
      <w:r w:rsidRPr="00A17266">
        <w:rPr>
          <w:rStyle w:val="Voetnootmarkering"/>
          <w:sz w:val="16"/>
          <w:szCs w:val="16"/>
        </w:rPr>
        <w:footnoteRef/>
      </w:r>
      <w:r w:rsidRPr="00A17266">
        <w:rPr>
          <w:sz w:val="16"/>
          <w:szCs w:val="16"/>
        </w:rPr>
        <w:t xml:space="preserve"> </w:t>
      </w:r>
      <w:r>
        <w:rPr>
          <w:sz w:val="16"/>
          <w:szCs w:val="16"/>
        </w:rPr>
        <w:tab/>
      </w:r>
      <w:hyperlink r:id="rId3" w:history="1">
        <w:r w:rsidRPr="00042D22">
          <w:rPr>
            <w:rStyle w:val="Hyperlink"/>
            <w:sz w:val="16"/>
            <w:szCs w:val="16"/>
          </w:rPr>
          <w:t>https://zoek.officielebekendmakingen.nl/stb-2017-148.html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F4CC" w14:textId="7A759C95" w:rsidR="00F973F1" w:rsidRDefault="00F973F1">
    <w:pPr>
      <w:pStyle w:val="Koptekst"/>
    </w:pPr>
    <w:r w:rsidRPr="00BF5365">
      <w:rPr>
        <w:rFonts w:ascii="Arial" w:hAnsi="Arial" w:cs="Arial"/>
        <w:b/>
        <w:noProof/>
        <w:sz w:val="20"/>
        <w:szCs w:val="20"/>
        <w:lang w:eastAsia="nl-NL"/>
      </w:rPr>
      <mc:AlternateContent>
        <mc:Choice Requires="wps">
          <w:drawing>
            <wp:anchor distT="0" distB="0" distL="114300" distR="114300" simplePos="0" relativeHeight="251667456" behindDoc="0" locked="0" layoutInCell="1" allowOverlap="1" wp14:anchorId="5EF0E55F" wp14:editId="4E3D69EC">
              <wp:simplePos x="0" y="0"/>
              <wp:positionH relativeFrom="column">
                <wp:posOffset>139065</wp:posOffset>
              </wp:positionH>
              <wp:positionV relativeFrom="page">
                <wp:posOffset>-3891280</wp:posOffset>
              </wp:positionV>
              <wp:extent cx="565150" cy="190500"/>
              <wp:effectExtent l="0" t="0" r="0" b="0"/>
              <wp:wrapSquare wrapText="bothSides"/>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1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11D335" w14:textId="27CDA07D" w:rsidR="00F973F1" w:rsidRPr="00BE5428" w:rsidRDefault="00F973F1" w:rsidP="00B627C9">
                          <w:pPr>
                            <w:pBdr>
                              <w:top w:val="single" w:sz="4" w:space="1" w:color="7F7F7F" w:themeColor="background1" w:themeShade="7F"/>
                            </w:pBdr>
                            <w:jc w:val="center"/>
                          </w:pPr>
                          <w:r w:rsidRPr="00BE5428">
                            <w:fldChar w:fldCharType="begin"/>
                          </w:r>
                          <w:r w:rsidRPr="00BE5428">
                            <w:instrText>PAGE   \* MERGEFORMAT</w:instrText>
                          </w:r>
                          <w:r w:rsidRPr="00BE5428">
                            <w:fldChar w:fldCharType="separate"/>
                          </w:r>
                          <w:r w:rsidR="00EA65C1">
                            <w:rPr>
                              <w:noProof/>
                            </w:rPr>
                            <w:t>3</w:t>
                          </w:r>
                          <w:r w:rsidRPr="00BE5428">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0E55F" id="Rechthoek 18" o:spid="_x0000_s1029" style="position:absolute;margin-left:10.95pt;margin-top:-306.4pt;width:44.5pt;height:15pt;rotation:18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o94wEAAKcDAAAOAAAAZHJzL2Uyb0RvYy54bWysU8Fu2zAMvQ/YPwi6L7aLpmiNOEXRotuA&#10;bivQ7QNkWYqF2aJGKrGzrx+lpGm33Yb5IIgU+cj3SK+u53EQO4PkwDeyWpRSGK+hc37TyG9f799d&#10;SkFR+U4N4E0j94bk9frtm9UUanMGPQydQcEgnuopNLKPMdRFQbo3o6IFBOP50QKOKrKJm6JDNTH6&#10;OBRnZXlRTIBdQNCGiL13h0e5zvjWGh2/WEsmiqGR3FvMJ+azTWexXql6gyr0Th/bUP/Qxaic56In&#10;qDsVldii+wtqdBqBwMaFhrEAa502mQOzqco/2Dz1KpjMhcWhcJKJ/h+s/rx7Co+YWqfwAPo7CQ+3&#10;vfIbc4MIU29Ux+WqJFQxBapPCckgThXt9Ak6Hq3aRsgazBZHgcBaV+VlmT4p7ODCh4STKjFtMecZ&#10;7E8zMHMUmp3Li2W15ATNT9VVueTkVFrVCTUlB6T43sAo0qWRyCPOoGr3QPEQ+hySwj3cu2HIYx78&#10;bw7GTJ7MKhFJO0N1nNuZo9O1hW7P/DIT7oi3nOv1gD+lmHhjGkk/tgqNFMNHzxpdVefnacWywRd8&#10;7W2fvcprhmhklOJwvY2HddwGdJs+iZbpeLhhPa3LlF66OfbL25BFOW5uWrfXdo56+b/WvwAAAP//&#10;AwBQSwMEFAAGAAgAAAAhAIf0uQThAAAADAEAAA8AAABkcnMvZG93bnJldi54bWxMj09PwkAQxe8m&#10;fofNmHiDbasSKN0SQmJi/EMFDeelO7aN3dnaXaB+e4aTHufNy3u/ly0G24oj9r5xpCAeRyCQSmca&#10;qhR8fjyOpiB80GR06wgV/KKHRX59lenUuBNt8LgNleAQ8qlWUIfQpVL6skar/dh1SPz7cr3Vgc++&#10;kqbXJw63rUyiaCKtbogbat3hqsbye3uwCtzu58UUa/smZbF+LZ/u796fC1Lq9mZYzkEEHMKfGS74&#10;jA45M+3dgYwXrYIknrFTwWgSJ7zh4ogjlvYsPUxZknkm/4/IzwAAAP//AwBQSwECLQAUAAYACAAA&#10;ACEAtoM4kv4AAADhAQAAEwAAAAAAAAAAAAAAAAAAAAAAW0NvbnRlbnRfVHlwZXNdLnhtbFBLAQIt&#10;ABQABgAIAAAAIQA4/SH/1gAAAJQBAAALAAAAAAAAAAAAAAAAAC8BAABfcmVscy8ucmVsc1BLAQIt&#10;ABQABgAIAAAAIQCUz0o94wEAAKcDAAAOAAAAAAAAAAAAAAAAAC4CAABkcnMvZTJvRG9jLnhtbFBL&#10;AQItABQABgAIAAAAIQCH9LkE4QAAAAwBAAAPAAAAAAAAAAAAAAAAAD0EAABkcnMvZG93bnJldi54&#10;bWxQSwUGAAAAAAQABADzAAAASwUAAAAA&#10;" filled="f" fillcolor="#c0504d" stroked="f" strokecolor="#5c83b4" strokeweight="2.25pt">
              <v:textbox inset=",0,,0">
                <w:txbxContent>
                  <w:p w14:paraId="2611D335" w14:textId="27CDA07D" w:rsidR="00F973F1" w:rsidRPr="00BE5428" w:rsidRDefault="00F973F1" w:rsidP="00B627C9">
                    <w:pPr>
                      <w:pBdr>
                        <w:top w:val="single" w:sz="4" w:space="1" w:color="7F7F7F" w:themeColor="background1" w:themeShade="7F"/>
                      </w:pBdr>
                      <w:jc w:val="center"/>
                    </w:pPr>
                    <w:r w:rsidRPr="00BE5428">
                      <w:fldChar w:fldCharType="begin"/>
                    </w:r>
                    <w:r w:rsidRPr="00BE5428">
                      <w:instrText>PAGE   \* MERGEFORMAT</w:instrText>
                    </w:r>
                    <w:r w:rsidRPr="00BE5428">
                      <w:fldChar w:fldCharType="separate"/>
                    </w:r>
                    <w:r w:rsidR="00EA65C1">
                      <w:rPr>
                        <w:noProof/>
                      </w:rPr>
                      <w:t>3</w:t>
                    </w:r>
                    <w:r w:rsidRPr="00BE5428">
                      <w:fldChar w:fldCharType="end"/>
                    </w:r>
                  </w:p>
                </w:txbxContent>
              </v:textbox>
              <w10:wrap type="square" anchory="page"/>
            </v:rect>
          </w:pict>
        </mc:Fallback>
      </mc:AlternateContent>
    </w:r>
    <w:r>
      <w:rPr>
        <w:noProof/>
        <w:lang w:eastAsia="nl-NL"/>
      </w:rPr>
      <w:drawing>
        <wp:anchor distT="0" distB="0" distL="114300" distR="114300" simplePos="0" relativeHeight="251652096" behindDoc="1" locked="0" layoutInCell="1" allowOverlap="1" wp14:anchorId="64922504" wp14:editId="471FB018">
          <wp:simplePos x="0" y="0"/>
          <wp:positionH relativeFrom="margin">
            <wp:align>right</wp:align>
          </wp:positionH>
          <wp:positionV relativeFrom="margin">
            <wp:posOffset>-568325</wp:posOffset>
          </wp:positionV>
          <wp:extent cx="414000" cy="306000"/>
          <wp:effectExtent l="0" t="0" r="5715"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r="51265"/>
                  <a:stretch>
                    <a:fillRect/>
                  </a:stretch>
                </pic:blipFill>
                <pic:spPr bwMode="auto">
                  <a:xfrm>
                    <a:off x="0" y="0"/>
                    <a:ext cx="414000" cy="30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10"/>
    <w:multiLevelType w:val="hybridMultilevel"/>
    <w:tmpl w:val="6C2A02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C403FF"/>
    <w:multiLevelType w:val="hybridMultilevel"/>
    <w:tmpl w:val="09CAC6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F7DA8"/>
    <w:multiLevelType w:val="hybridMultilevel"/>
    <w:tmpl w:val="CD70D84A"/>
    <w:lvl w:ilvl="0" w:tplc="0413000F">
      <w:start w:val="1"/>
      <w:numFmt w:val="decimal"/>
      <w:lvlText w:val="%1."/>
      <w:lvlJc w:val="left"/>
      <w:pPr>
        <w:tabs>
          <w:tab w:val="num" w:pos="720"/>
        </w:tabs>
        <w:ind w:left="720" w:hanging="360"/>
      </w:pPr>
    </w:lvl>
    <w:lvl w:ilvl="1" w:tplc="E22C3DC4">
      <w:start w:val="1"/>
      <w:numFmt w:val="bullet"/>
      <w:lvlText w:val=""/>
      <w:lvlJc w:val="left"/>
      <w:pPr>
        <w:tabs>
          <w:tab w:val="num" w:pos="1440"/>
        </w:tabs>
        <w:ind w:left="1440" w:hanging="360"/>
      </w:pPr>
      <w:rPr>
        <w:rFonts w:ascii="Symbol" w:hAnsi="Symbol" w:hint="default"/>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356523"/>
    <w:multiLevelType w:val="hybridMultilevel"/>
    <w:tmpl w:val="150014DE"/>
    <w:lvl w:ilvl="0" w:tplc="55E4616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97720"/>
    <w:multiLevelType w:val="hybridMultilevel"/>
    <w:tmpl w:val="802ED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B7721"/>
    <w:multiLevelType w:val="hybridMultilevel"/>
    <w:tmpl w:val="0E16D620"/>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D26855"/>
    <w:multiLevelType w:val="hybridMultilevel"/>
    <w:tmpl w:val="3AE02592"/>
    <w:lvl w:ilvl="0" w:tplc="9C98FE6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AE43D9"/>
    <w:multiLevelType w:val="hybridMultilevel"/>
    <w:tmpl w:val="3D601C52"/>
    <w:lvl w:ilvl="0" w:tplc="24FC4326">
      <w:start w:val="1"/>
      <w:numFmt w:val="decimal"/>
      <w:lvlText w:val="%1."/>
      <w:lvlJc w:val="left"/>
      <w:pPr>
        <w:ind w:left="720" w:hanging="360"/>
      </w:pPr>
      <w:rPr>
        <w:rFont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D35545"/>
    <w:multiLevelType w:val="hybridMultilevel"/>
    <w:tmpl w:val="072432D2"/>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0A3FC0"/>
    <w:multiLevelType w:val="hybridMultilevel"/>
    <w:tmpl w:val="F7E80998"/>
    <w:lvl w:ilvl="0" w:tplc="50ECE95E">
      <w:start w:val="1"/>
      <w:numFmt w:val="decimal"/>
      <w:lvlText w:val="%1."/>
      <w:lvlJc w:val="left"/>
      <w:pPr>
        <w:ind w:left="72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65520A8"/>
    <w:multiLevelType w:val="hybridMultilevel"/>
    <w:tmpl w:val="173CD7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025D9"/>
    <w:multiLevelType w:val="hybridMultilevel"/>
    <w:tmpl w:val="35FC7DDC"/>
    <w:lvl w:ilvl="0" w:tplc="DF66F436">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040F7"/>
    <w:multiLevelType w:val="hybridMultilevel"/>
    <w:tmpl w:val="1C38D376"/>
    <w:lvl w:ilvl="0" w:tplc="74345E2E">
      <w:start w:val="1"/>
      <w:numFmt w:val="bullet"/>
      <w:lvlText w:val=""/>
      <w:lvlJc w:val="left"/>
      <w:pPr>
        <w:tabs>
          <w:tab w:val="num" w:pos="397"/>
        </w:tabs>
        <w:ind w:left="397" w:hanging="397"/>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15CB7"/>
    <w:multiLevelType w:val="hybridMultilevel"/>
    <w:tmpl w:val="4D82F788"/>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4" w15:restartNumberingAfterBreak="0">
    <w:nsid w:val="476065F1"/>
    <w:multiLevelType w:val="hybridMultilevel"/>
    <w:tmpl w:val="20525E04"/>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4A1B72"/>
    <w:multiLevelType w:val="hybridMultilevel"/>
    <w:tmpl w:val="BE4C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36403"/>
    <w:multiLevelType w:val="hybridMultilevel"/>
    <w:tmpl w:val="2CE0DC52"/>
    <w:lvl w:ilvl="0" w:tplc="0413000F">
      <w:start w:val="1"/>
      <w:numFmt w:val="decimal"/>
      <w:lvlText w:val="%1."/>
      <w:lvlJc w:val="left"/>
      <w:pPr>
        <w:tabs>
          <w:tab w:val="num" w:pos="720"/>
        </w:tabs>
        <w:ind w:left="720" w:hanging="360"/>
      </w:pPr>
    </w:lvl>
    <w:lvl w:ilvl="1" w:tplc="F3A0C56A">
      <w:start w:val="7"/>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EDF014E"/>
    <w:multiLevelType w:val="hybridMultilevel"/>
    <w:tmpl w:val="8D2C6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F6BEE"/>
    <w:multiLevelType w:val="hybridMultilevel"/>
    <w:tmpl w:val="98E27C34"/>
    <w:lvl w:ilvl="0" w:tplc="906055B2">
      <w:start w:val="1"/>
      <w:numFmt w:val="bullet"/>
      <w:lvlText w:val=""/>
      <w:lvlJc w:val="left"/>
      <w:pPr>
        <w:ind w:left="1080" w:hanging="360"/>
      </w:pPr>
      <w:rPr>
        <w:rFonts w:ascii="Symbol" w:hAnsi="Symbol" w:hint="default"/>
        <w:b/>
        <w:sz w:val="20"/>
        <w:szCs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FAF33A9"/>
    <w:multiLevelType w:val="hybridMultilevel"/>
    <w:tmpl w:val="138E8F18"/>
    <w:lvl w:ilvl="0" w:tplc="74345E2E">
      <w:start w:val="1"/>
      <w:numFmt w:val="bullet"/>
      <w:lvlText w:val=""/>
      <w:lvlJc w:val="left"/>
      <w:pPr>
        <w:tabs>
          <w:tab w:val="num" w:pos="794"/>
        </w:tabs>
        <w:ind w:left="794" w:hanging="397"/>
      </w:pPr>
      <w:rPr>
        <w:rFonts w:ascii="Wingdings" w:hAnsi="Wingdings" w:hint="default"/>
      </w:rPr>
    </w:lvl>
    <w:lvl w:ilvl="1" w:tplc="04130003" w:tentative="1">
      <w:start w:val="1"/>
      <w:numFmt w:val="bullet"/>
      <w:lvlText w:val="o"/>
      <w:lvlJc w:val="left"/>
      <w:pPr>
        <w:tabs>
          <w:tab w:val="num" w:pos="1837"/>
        </w:tabs>
        <w:ind w:left="1837" w:hanging="360"/>
      </w:pPr>
      <w:rPr>
        <w:rFonts w:ascii="Courier New" w:hAnsi="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0436649"/>
    <w:multiLevelType w:val="hybridMultilevel"/>
    <w:tmpl w:val="837CC3BA"/>
    <w:lvl w:ilvl="0" w:tplc="74345E2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942C6"/>
    <w:multiLevelType w:val="hybridMultilevel"/>
    <w:tmpl w:val="AB9CF8D2"/>
    <w:lvl w:ilvl="0" w:tplc="906055B2">
      <w:start w:val="1"/>
      <w:numFmt w:val="bullet"/>
      <w:lvlText w:val=""/>
      <w:lvlJc w:val="left"/>
      <w:pPr>
        <w:ind w:left="1080" w:hanging="360"/>
      </w:pPr>
      <w:rPr>
        <w:rFonts w:ascii="Symbol" w:hAnsi="Symbol" w:hint="default"/>
        <w:b/>
        <w:sz w:val="20"/>
        <w:szCs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5C23D54"/>
    <w:multiLevelType w:val="hybridMultilevel"/>
    <w:tmpl w:val="13DAE1C6"/>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15:restartNumberingAfterBreak="0">
    <w:nsid w:val="5636226D"/>
    <w:multiLevelType w:val="multilevel"/>
    <w:tmpl w:val="0413001F"/>
    <w:styleLink w:val="Stij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B01CB"/>
    <w:multiLevelType w:val="multilevel"/>
    <w:tmpl w:val="E9F84FD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631FDC"/>
    <w:multiLevelType w:val="hybridMultilevel"/>
    <w:tmpl w:val="AFD28EB2"/>
    <w:lvl w:ilvl="0" w:tplc="BC84B176">
      <w:start w:val="1"/>
      <w:numFmt w:val="decimal"/>
      <w:lvlText w:val="%1."/>
      <w:lvlJc w:val="left"/>
      <w:pPr>
        <w:ind w:left="735" w:hanging="37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4E41EC"/>
    <w:multiLevelType w:val="hybridMultilevel"/>
    <w:tmpl w:val="849483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EA601B"/>
    <w:multiLevelType w:val="hybridMultilevel"/>
    <w:tmpl w:val="85D0E81A"/>
    <w:lvl w:ilvl="0" w:tplc="E2F0D274">
      <w:numFmt w:val="bullet"/>
      <w:lvlText w:val=""/>
      <w:lvlJc w:val="left"/>
      <w:pPr>
        <w:ind w:left="933" w:hanging="361"/>
      </w:pPr>
      <w:rPr>
        <w:rFonts w:ascii="Symbol" w:eastAsia="Symbol" w:hAnsi="Symbol" w:cs="Symbol" w:hint="default"/>
        <w:w w:val="100"/>
        <w:sz w:val="22"/>
        <w:szCs w:val="22"/>
        <w:lang w:val="nl-NL" w:eastAsia="nl-NL" w:bidi="nl-NL"/>
      </w:rPr>
    </w:lvl>
    <w:lvl w:ilvl="1" w:tplc="4DDE9CFA">
      <w:numFmt w:val="bullet"/>
      <w:lvlText w:val="•"/>
      <w:lvlJc w:val="left"/>
      <w:pPr>
        <w:ind w:left="1890" w:hanging="361"/>
      </w:pPr>
      <w:rPr>
        <w:lang w:val="nl-NL" w:eastAsia="nl-NL" w:bidi="nl-NL"/>
      </w:rPr>
    </w:lvl>
    <w:lvl w:ilvl="2" w:tplc="C2523676">
      <w:numFmt w:val="bullet"/>
      <w:lvlText w:val="•"/>
      <w:lvlJc w:val="left"/>
      <w:pPr>
        <w:ind w:left="2840" w:hanging="361"/>
      </w:pPr>
      <w:rPr>
        <w:lang w:val="nl-NL" w:eastAsia="nl-NL" w:bidi="nl-NL"/>
      </w:rPr>
    </w:lvl>
    <w:lvl w:ilvl="3" w:tplc="B0CC1D1C">
      <w:numFmt w:val="bullet"/>
      <w:lvlText w:val="•"/>
      <w:lvlJc w:val="left"/>
      <w:pPr>
        <w:ind w:left="3790" w:hanging="361"/>
      </w:pPr>
      <w:rPr>
        <w:lang w:val="nl-NL" w:eastAsia="nl-NL" w:bidi="nl-NL"/>
      </w:rPr>
    </w:lvl>
    <w:lvl w:ilvl="4" w:tplc="FD2049FC">
      <w:numFmt w:val="bullet"/>
      <w:lvlText w:val="•"/>
      <w:lvlJc w:val="left"/>
      <w:pPr>
        <w:ind w:left="4740" w:hanging="361"/>
      </w:pPr>
      <w:rPr>
        <w:lang w:val="nl-NL" w:eastAsia="nl-NL" w:bidi="nl-NL"/>
      </w:rPr>
    </w:lvl>
    <w:lvl w:ilvl="5" w:tplc="9C304E08">
      <w:numFmt w:val="bullet"/>
      <w:lvlText w:val="•"/>
      <w:lvlJc w:val="left"/>
      <w:pPr>
        <w:ind w:left="5690" w:hanging="361"/>
      </w:pPr>
      <w:rPr>
        <w:lang w:val="nl-NL" w:eastAsia="nl-NL" w:bidi="nl-NL"/>
      </w:rPr>
    </w:lvl>
    <w:lvl w:ilvl="6" w:tplc="D6B0AE6C">
      <w:numFmt w:val="bullet"/>
      <w:lvlText w:val="•"/>
      <w:lvlJc w:val="left"/>
      <w:pPr>
        <w:ind w:left="6640" w:hanging="361"/>
      </w:pPr>
      <w:rPr>
        <w:lang w:val="nl-NL" w:eastAsia="nl-NL" w:bidi="nl-NL"/>
      </w:rPr>
    </w:lvl>
    <w:lvl w:ilvl="7" w:tplc="DB9A4C4C">
      <w:numFmt w:val="bullet"/>
      <w:lvlText w:val="•"/>
      <w:lvlJc w:val="left"/>
      <w:pPr>
        <w:ind w:left="7590" w:hanging="361"/>
      </w:pPr>
      <w:rPr>
        <w:lang w:val="nl-NL" w:eastAsia="nl-NL" w:bidi="nl-NL"/>
      </w:rPr>
    </w:lvl>
    <w:lvl w:ilvl="8" w:tplc="5ABEAF8E">
      <w:numFmt w:val="bullet"/>
      <w:lvlText w:val="•"/>
      <w:lvlJc w:val="left"/>
      <w:pPr>
        <w:ind w:left="8540" w:hanging="361"/>
      </w:pPr>
      <w:rPr>
        <w:lang w:val="nl-NL" w:eastAsia="nl-NL" w:bidi="nl-NL"/>
      </w:rPr>
    </w:lvl>
  </w:abstractNum>
  <w:abstractNum w:abstractNumId="28" w15:restartNumberingAfterBreak="0">
    <w:nsid w:val="63642C2C"/>
    <w:multiLevelType w:val="hybridMultilevel"/>
    <w:tmpl w:val="A55C3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792B08"/>
    <w:multiLevelType w:val="hybridMultilevel"/>
    <w:tmpl w:val="F9DCF402"/>
    <w:lvl w:ilvl="0" w:tplc="2774E71C">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6A6D77"/>
    <w:multiLevelType w:val="hybridMultilevel"/>
    <w:tmpl w:val="8C7AC196"/>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936280"/>
    <w:multiLevelType w:val="hybridMultilevel"/>
    <w:tmpl w:val="220A377E"/>
    <w:lvl w:ilvl="0" w:tplc="906055B2">
      <w:start w:val="1"/>
      <w:numFmt w:val="bullet"/>
      <w:lvlText w:val=""/>
      <w:lvlJc w:val="left"/>
      <w:pPr>
        <w:ind w:left="1077" w:hanging="360"/>
      </w:pPr>
      <w:rPr>
        <w:rFonts w:ascii="Symbol" w:hAnsi="Symbol" w:hint="default"/>
        <w:b/>
        <w:sz w:val="20"/>
        <w:szCs w:val="22"/>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2" w15:restartNumberingAfterBreak="0">
    <w:nsid w:val="6DC730A9"/>
    <w:multiLevelType w:val="hybridMultilevel"/>
    <w:tmpl w:val="14CEA0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701502"/>
    <w:multiLevelType w:val="multilevel"/>
    <w:tmpl w:val="0413001F"/>
    <w:numStyleLink w:val="Stijl2"/>
  </w:abstractNum>
  <w:abstractNum w:abstractNumId="34" w15:restartNumberingAfterBreak="0">
    <w:nsid w:val="72F621D1"/>
    <w:multiLevelType w:val="hybridMultilevel"/>
    <w:tmpl w:val="F762F048"/>
    <w:lvl w:ilvl="0" w:tplc="9E42BB94">
      <w:start w:val="1"/>
      <w:numFmt w:val="decimal"/>
      <w:lvlText w:val="%1."/>
      <w:lvlJc w:val="left"/>
      <w:pPr>
        <w:ind w:left="933" w:hanging="361"/>
      </w:pPr>
      <w:rPr>
        <w:rFonts w:ascii="Calibri" w:eastAsia="Calibri" w:hAnsi="Calibri" w:cs="Calibri" w:hint="default"/>
        <w:w w:val="100"/>
        <w:sz w:val="22"/>
        <w:szCs w:val="22"/>
        <w:lang w:val="nl-NL" w:eastAsia="nl-NL" w:bidi="nl-NL"/>
      </w:rPr>
    </w:lvl>
    <w:lvl w:ilvl="1" w:tplc="8D36DCA2">
      <w:numFmt w:val="bullet"/>
      <w:lvlText w:val="•"/>
      <w:lvlJc w:val="left"/>
      <w:pPr>
        <w:ind w:left="1890" w:hanging="361"/>
      </w:pPr>
      <w:rPr>
        <w:lang w:val="nl-NL" w:eastAsia="nl-NL" w:bidi="nl-NL"/>
      </w:rPr>
    </w:lvl>
    <w:lvl w:ilvl="2" w:tplc="E18C7E24">
      <w:numFmt w:val="bullet"/>
      <w:lvlText w:val="•"/>
      <w:lvlJc w:val="left"/>
      <w:pPr>
        <w:ind w:left="2840" w:hanging="361"/>
      </w:pPr>
      <w:rPr>
        <w:lang w:val="nl-NL" w:eastAsia="nl-NL" w:bidi="nl-NL"/>
      </w:rPr>
    </w:lvl>
    <w:lvl w:ilvl="3" w:tplc="C36CBBA4">
      <w:numFmt w:val="bullet"/>
      <w:lvlText w:val="•"/>
      <w:lvlJc w:val="left"/>
      <w:pPr>
        <w:ind w:left="3790" w:hanging="361"/>
      </w:pPr>
      <w:rPr>
        <w:lang w:val="nl-NL" w:eastAsia="nl-NL" w:bidi="nl-NL"/>
      </w:rPr>
    </w:lvl>
    <w:lvl w:ilvl="4" w:tplc="20DABEB8">
      <w:numFmt w:val="bullet"/>
      <w:lvlText w:val="•"/>
      <w:lvlJc w:val="left"/>
      <w:pPr>
        <w:ind w:left="4740" w:hanging="361"/>
      </w:pPr>
      <w:rPr>
        <w:lang w:val="nl-NL" w:eastAsia="nl-NL" w:bidi="nl-NL"/>
      </w:rPr>
    </w:lvl>
    <w:lvl w:ilvl="5" w:tplc="46964696">
      <w:numFmt w:val="bullet"/>
      <w:lvlText w:val="•"/>
      <w:lvlJc w:val="left"/>
      <w:pPr>
        <w:ind w:left="5690" w:hanging="361"/>
      </w:pPr>
      <w:rPr>
        <w:lang w:val="nl-NL" w:eastAsia="nl-NL" w:bidi="nl-NL"/>
      </w:rPr>
    </w:lvl>
    <w:lvl w:ilvl="6" w:tplc="3736872A">
      <w:numFmt w:val="bullet"/>
      <w:lvlText w:val="•"/>
      <w:lvlJc w:val="left"/>
      <w:pPr>
        <w:ind w:left="6640" w:hanging="361"/>
      </w:pPr>
      <w:rPr>
        <w:lang w:val="nl-NL" w:eastAsia="nl-NL" w:bidi="nl-NL"/>
      </w:rPr>
    </w:lvl>
    <w:lvl w:ilvl="7" w:tplc="CD5250CC">
      <w:numFmt w:val="bullet"/>
      <w:lvlText w:val="•"/>
      <w:lvlJc w:val="left"/>
      <w:pPr>
        <w:ind w:left="7590" w:hanging="361"/>
      </w:pPr>
      <w:rPr>
        <w:lang w:val="nl-NL" w:eastAsia="nl-NL" w:bidi="nl-NL"/>
      </w:rPr>
    </w:lvl>
    <w:lvl w:ilvl="8" w:tplc="23B8B108">
      <w:numFmt w:val="bullet"/>
      <w:lvlText w:val="•"/>
      <w:lvlJc w:val="left"/>
      <w:pPr>
        <w:ind w:left="8540" w:hanging="361"/>
      </w:pPr>
      <w:rPr>
        <w:lang w:val="nl-NL" w:eastAsia="nl-NL" w:bidi="nl-NL"/>
      </w:rPr>
    </w:lvl>
  </w:abstractNum>
  <w:abstractNum w:abstractNumId="35" w15:restartNumberingAfterBreak="0">
    <w:nsid w:val="73235E83"/>
    <w:multiLevelType w:val="hybridMultilevel"/>
    <w:tmpl w:val="9B127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4F7579"/>
    <w:multiLevelType w:val="hybridMultilevel"/>
    <w:tmpl w:val="0F12A36A"/>
    <w:lvl w:ilvl="0" w:tplc="3C32C26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1B3AA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83572C"/>
    <w:multiLevelType w:val="hybridMultilevel"/>
    <w:tmpl w:val="F15279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4032D6"/>
    <w:multiLevelType w:val="hybridMultilevel"/>
    <w:tmpl w:val="11FC2C34"/>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A66BC2"/>
    <w:multiLevelType w:val="hybridMultilevel"/>
    <w:tmpl w:val="4FEEEB68"/>
    <w:lvl w:ilvl="0" w:tplc="74345E2E">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6189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905463">
    <w:abstractNumId w:val="4"/>
  </w:num>
  <w:num w:numId="2" w16cid:durableId="1623415894">
    <w:abstractNumId w:val="36"/>
  </w:num>
  <w:num w:numId="3" w16cid:durableId="2078361662">
    <w:abstractNumId w:val="37"/>
  </w:num>
  <w:num w:numId="4" w16cid:durableId="1376079206">
    <w:abstractNumId w:val="24"/>
  </w:num>
  <w:num w:numId="5" w16cid:durableId="611790653">
    <w:abstractNumId w:val="41"/>
  </w:num>
  <w:num w:numId="6" w16cid:durableId="1962032700">
    <w:abstractNumId w:val="32"/>
  </w:num>
  <w:num w:numId="7" w16cid:durableId="812790733">
    <w:abstractNumId w:val="33"/>
  </w:num>
  <w:num w:numId="8" w16cid:durableId="1663240643">
    <w:abstractNumId w:val="23"/>
  </w:num>
  <w:num w:numId="9" w16cid:durableId="595132986">
    <w:abstractNumId w:val="16"/>
  </w:num>
  <w:num w:numId="10" w16cid:durableId="671954502">
    <w:abstractNumId w:val="35"/>
  </w:num>
  <w:num w:numId="11" w16cid:durableId="1751078548">
    <w:abstractNumId w:val="31"/>
  </w:num>
  <w:num w:numId="12" w16cid:durableId="878054164">
    <w:abstractNumId w:val="18"/>
  </w:num>
  <w:num w:numId="13" w16cid:durableId="1328899766">
    <w:abstractNumId w:val="21"/>
  </w:num>
  <w:num w:numId="14" w16cid:durableId="1677413732">
    <w:abstractNumId w:val="5"/>
  </w:num>
  <w:num w:numId="15" w16cid:durableId="1766882787">
    <w:abstractNumId w:val="8"/>
  </w:num>
  <w:num w:numId="16" w16cid:durableId="1286811665">
    <w:abstractNumId w:val="9"/>
  </w:num>
  <w:num w:numId="17" w16cid:durableId="1813792417">
    <w:abstractNumId w:val="3"/>
  </w:num>
  <w:num w:numId="18" w16cid:durableId="1463576572">
    <w:abstractNumId w:val="14"/>
  </w:num>
  <w:num w:numId="19" w16cid:durableId="400829861">
    <w:abstractNumId w:val="10"/>
  </w:num>
  <w:num w:numId="20" w16cid:durableId="464811524">
    <w:abstractNumId w:val="7"/>
  </w:num>
  <w:num w:numId="21" w16cid:durableId="763067701">
    <w:abstractNumId w:val="29"/>
  </w:num>
  <w:num w:numId="22" w16cid:durableId="264192512">
    <w:abstractNumId w:val="25"/>
  </w:num>
  <w:num w:numId="23" w16cid:durableId="657927229">
    <w:abstractNumId w:val="38"/>
  </w:num>
  <w:num w:numId="24" w16cid:durableId="1404059381">
    <w:abstractNumId w:val="30"/>
  </w:num>
  <w:num w:numId="25" w16cid:durableId="2064254877">
    <w:abstractNumId w:val="6"/>
  </w:num>
  <w:num w:numId="26" w16cid:durableId="1522355814">
    <w:abstractNumId w:val="39"/>
  </w:num>
  <w:num w:numId="27" w16cid:durableId="1801217581">
    <w:abstractNumId w:val="17"/>
  </w:num>
  <w:num w:numId="28" w16cid:durableId="2041082271">
    <w:abstractNumId w:val="13"/>
  </w:num>
  <w:num w:numId="29" w16cid:durableId="1381317637">
    <w:abstractNumId w:val="11"/>
  </w:num>
  <w:num w:numId="30" w16cid:durableId="1937012334">
    <w:abstractNumId w:val="12"/>
  </w:num>
  <w:num w:numId="31" w16cid:durableId="707411083">
    <w:abstractNumId w:val="19"/>
  </w:num>
  <w:num w:numId="32" w16cid:durableId="1572891110">
    <w:abstractNumId w:val="40"/>
  </w:num>
  <w:num w:numId="33" w16cid:durableId="1860386845">
    <w:abstractNumId w:val="0"/>
  </w:num>
  <w:num w:numId="34" w16cid:durableId="1175341485">
    <w:abstractNumId w:val="20"/>
  </w:num>
  <w:num w:numId="35" w16cid:durableId="353698425">
    <w:abstractNumId w:val="1"/>
  </w:num>
  <w:num w:numId="36" w16cid:durableId="897520459">
    <w:abstractNumId w:val="26"/>
  </w:num>
  <w:num w:numId="37" w16cid:durableId="2038043672">
    <w:abstractNumId w:val="2"/>
  </w:num>
  <w:num w:numId="38" w16cid:durableId="1567647055">
    <w:abstractNumId w:val="15"/>
  </w:num>
  <w:num w:numId="39" w16cid:durableId="1316569351">
    <w:abstractNumId w:val="22"/>
  </w:num>
  <w:num w:numId="40" w16cid:durableId="1947418587">
    <w:abstractNumId w:val="28"/>
  </w:num>
  <w:num w:numId="41" w16cid:durableId="711154599">
    <w:abstractNumId w:val="27"/>
  </w:num>
  <w:num w:numId="42" w16cid:durableId="359015994">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5D"/>
    <w:rsid w:val="00014575"/>
    <w:rsid w:val="00016508"/>
    <w:rsid w:val="000209B0"/>
    <w:rsid w:val="000419A5"/>
    <w:rsid w:val="000531FA"/>
    <w:rsid w:val="00065D4C"/>
    <w:rsid w:val="00070C93"/>
    <w:rsid w:val="00076B23"/>
    <w:rsid w:val="00076E0A"/>
    <w:rsid w:val="0009326A"/>
    <w:rsid w:val="000A5D61"/>
    <w:rsid w:val="000B07C8"/>
    <w:rsid w:val="000C1000"/>
    <w:rsid w:val="000D5708"/>
    <w:rsid w:val="000F15DD"/>
    <w:rsid w:val="00144791"/>
    <w:rsid w:val="00171DEC"/>
    <w:rsid w:val="00172B93"/>
    <w:rsid w:val="001A3338"/>
    <w:rsid w:val="00204B2A"/>
    <w:rsid w:val="00285492"/>
    <w:rsid w:val="00290063"/>
    <w:rsid w:val="002B00A2"/>
    <w:rsid w:val="002D47E9"/>
    <w:rsid w:val="003020A1"/>
    <w:rsid w:val="00303F38"/>
    <w:rsid w:val="00314DC4"/>
    <w:rsid w:val="00321D28"/>
    <w:rsid w:val="0034043B"/>
    <w:rsid w:val="003A37D5"/>
    <w:rsid w:val="00423A96"/>
    <w:rsid w:val="00457286"/>
    <w:rsid w:val="004738BA"/>
    <w:rsid w:val="00480D17"/>
    <w:rsid w:val="0048755B"/>
    <w:rsid w:val="004A36C4"/>
    <w:rsid w:val="004F34A1"/>
    <w:rsid w:val="00533F09"/>
    <w:rsid w:val="005742BF"/>
    <w:rsid w:val="0058295F"/>
    <w:rsid w:val="00584849"/>
    <w:rsid w:val="0059378F"/>
    <w:rsid w:val="005950C4"/>
    <w:rsid w:val="005B5874"/>
    <w:rsid w:val="005D0C51"/>
    <w:rsid w:val="005E4A61"/>
    <w:rsid w:val="00624CD1"/>
    <w:rsid w:val="006268DE"/>
    <w:rsid w:val="00644AE0"/>
    <w:rsid w:val="0065151B"/>
    <w:rsid w:val="00651E4F"/>
    <w:rsid w:val="00657768"/>
    <w:rsid w:val="00657DBC"/>
    <w:rsid w:val="006D33F0"/>
    <w:rsid w:val="006E5D89"/>
    <w:rsid w:val="00706D5E"/>
    <w:rsid w:val="00710FB3"/>
    <w:rsid w:val="0071141E"/>
    <w:rsid w:val="00720D28"/>
    <w:rsid w:val="00746E39"/>
    <w:rsid w:val="0075758C"/>
    <w:rsid w:val="00765CC8"/>
    <w:rsid w:val="007869E1"/>
    <w:rsid w:val="00795D2B"/>
    <w:rsid w:val="007A0D9B"/>
    <w:rsid w:val="007A65A7"/>
    <w:rsid w:val="00837095"/>
    <w:rsid w:val="00867DCC"/>
    <w:rsid w:val="008A5B0F"/>
    <w:rsid w:val="008B0A16"/>
    <w:rsid w:val="008B26D1"/>
    <w:rsid w:val="008C0065"/>
    <w:rsid w:val="00924010"/>
    <w:rsid w:val="00942495"/>
    <w:rsid w:val="009438F8"/>
    <w:rsid w:val="009465E1"/>
    <w:rsid w:val="00950ECC"/>
    <w:rsid w:val="009D390F"/>
    <w:rsid w:val="009E4284"/>
    <w:rsid w:val="00A0231B"/>
    <w:rsid w:val="00A2009E"/>
    <w:rsid w:val="00A2666F"/>
    <w:rsid w:val="00AB682C"/>
    <w:rsid w:val="00AD3EA8"/>
    <w:rsid w:val="00AF1AEE"/>
    <w:rsid w:val="00B13450"/>
    <w:rsid w:val="00B23866"/>
    <w:rsid w:val="00B50C63"/>
    <w:rsid w:val="00B606B4"/>
    <w:rsid w:val="00B627C9"/>
    <w:rsid w:val="00B6407B"/>
    <w:rsid w:val="00B675AE"/>
    <w:rsid w:val="00BA5B8F"/>
    <w:rsid w:val="00BE5428"/>
    <w:rsid w:val="00BF5365"/>
    <w:rsid w:val="00C323CB"/>
    <w:rsid w:val="00C65A16"/>
    <w:rsid w:val="00C70235"/>
    <w:rsid w:val="00C972AA"/>
    <w:rsid w:val="00CE6FCC"/>
    <w:rsid w:val="00D11915"/>
    <w:rsid w:val="00D172B2"/>
    <w:rsid w:val="00D4221C"/>
    <w:rsid w:val="00D5346D"/>
    <w:rsid w:val="00D60ECD"/>
    <w:rsid w:val="00D64FA4"/>
    <w:rsid w:val="00D81CAF"/>
    <w:rsid w:val="00D915C5"/>
    <w:rsid w:val="00DA2B24"/>
    <w:rsid w:val="00DC6E10"/>
    <w:rsid w:val="00DF2950"/>
    <w:rsid w:val="00E04B3A"/>
    <w:rsid w:val="00E425F7"/>
    <w:rsid w:val="00E54CE7"/>
    <w:rsid w:val="00EA040F"/>
    <w:rsid w:val="00EA65C1"/>
    <w:rsid w:val="00EB6469"/>
    <w:rsid w:val="00EC735D"/>
    <w:rsid w:val="00EE081C"/>
    <w:rsid w:val="00F476E9"/>
    <w:rsid w:val="00F51E7F"/>
    <w:rsid w:val="00F64ACB"/>
    <w:rsid w:val="00F736F3"/>
    <w:rsid w:val="00F973F1"/>
    <w:rsid w:val="00FB62F3"/>
    <w:rsid w:val="00FB64BC"/>
    <w:rsid w:val="00FC3111"/>
    <w:rsid w:val="00FC571A"/>
    <w:rsid w:val="00FE6974"/>
    <w:rsid w:val="00FF1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7E6CD5"/>
  <w15:chartTrackingRefBased/>
  <w15:docId w15:val="{CE74C86C-5AF5-4E48-A5B8-94B66B5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EC735D"/>
    <w:pPr>
      <w:keepNext/>
      <w:spacing w:before="240" w:after="60" w:line="240" w:lineRule="atLeast"/>
      <w:outlineLvl w:val="1"/>
    </w:pPr>
    <w:rPr>
      <w:rFonts w:ascii="Cambria" w:eastAsia="Times New Roman" w:hAnsi="Cambria" w:cs="Times New Roman"/>
      <w:b/>
      <w:bCs/>
      <w:i/>
      <w:iCs/>
      <w:sz w:val="28"/>
      <w:szCs w:val="28"/>
      <w:lang w:val="en-US" w:eastAsia="nl-NL"/>
    </w:rPr>
  </w:style>
  <w:style w:type="paragraph" w:styleId="Kop3">
    <w:name w:val="heading 3"/>
    <w:basedOn w:val="Standaard"/>
    <w:next w:val="Standaard"/>
    <w:link w:val="Kop3Char"/>
    <w:uiPriority w:val="9"/>
    <w:unhideWhenUsed/>
    <w:qFormat/>
    <w:rsid w:val="00584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7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735D"/>
  </w:style>
  <w:style w:type="paragraph" w:styleId="Voettekst">
    <w:name w:val="footer"/>
    <w:basedOn w:val="Standaard"/>
    <w:link w:val="VoettekstChar"/>
    <w:uiPriority w:val="99"/>
    <w:unhideWhenUsed/>
    <w:rsid w:val="00EC7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35D"/>
  </w:style>
  <w:style w:type="character" w:customStyle="1" w:styleId="Kop2Char">
    <w:name w:val="Kop 2 Char"/>
    <w:basedOn w:val="Standaardalinea-lettertype"/>
    <w:link w:val="Kop2"/>
    <w:rsid w:val="00EC735D"/>
    <w:rPr>
      <w:rFonts w:ascii="Cambria" w:eastAsia="Times New Roman" w:hAnsi="Cambria" w:cs="Times New Roman"/>
      <w:b/>
      <w:bCs/>
      <w:i/>
      <w:iCs/>
      <w:sz w:val="28"/>
      <w:szCs w:val="28"/>
      <w:lang w:val="en-US" w:eastAsia="nl-NL"/>
    </w:rPr>
  </w:style>
  <w:style w:type="character" w:styleId="Nadruk">
    <w:name w:val="Emphasis"/>
    <w:basedOn w:val="Standaardalinea-lettertype"/>
    <w:uiPriority w:val="20"/>
    <w:qFormat/>
    <w:rsid w:val="00EC735D"/>
    <w:rPr>
      <w:i/>
      <w:iCs/>
    </w:rPr>
  </w:style>
  <w:style w:type="paragraph" w:styleId="Titel">
    <w:name w:val="Title"/>
    <w:basedOn w:val="Standaard"/>
    <w:next w:val="Standaard"/>
    <w:link w:val="TitelChar"/>
    <w:uiPriority w:val="10"/>
    <w:qFormat/>
    <w:rsid w:val="00EC73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C735D"/>
    <w:rPr>
      <w:rFonts w:asciiTheme="majorHAnsi" w:eastAsiaTheme="majorEastAsia" w:hAnsiTheme="majorHAnsi" w:cstheme="majorBidi"/>
      <w:color w:val="323E4F" w:themeColor="text2" w:themeShade="BF"/>
      <w:spacing w:val="5"/>
      <w:kern w:val="28"/>
      <w:sz w:val="52"/>
      <w:szCs w:val="52"/>
    </w:rPr>
  </w:style>
  <w:style w:type="paragraph" w:styleId="Voetnoottekst">
    <w:name w:val="footnote text"/>
    <w:basedOn w:val="Standaard"/>
    <w:link w:val="VoetnoottekstChar"/>
    <w:uiPriority w:val="99"/>
    <w:rsid w:val="00584849"/>
    <w:pPr>
      <w:spacing w:after="0" w:line="240" w:lineRule="atLeast"/>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rsid w:val="00584849"/>
    <w:rPr>
      <w:rFonts w:ascii="Arial" w:eastAsia="Times New Roman" w:hAnsi="Arial" w:cs="Times New Roman"/>
      <w:sz w:val="20"/>
      <w:szCs w:val="20"/>
      <w:lang w:eastAsia="nl-NL"/>
    </w:rPr>
  </w:style>
  <w:style w:type="character" w:styleId="Voetnootmarkering">
    <w:name w:val="footnote reference"/>
    <w:rsid w:val="00584849"/>
    <w:rPr>
      <w:vertAlign w:val="superscript"/>
    </w:rPr>
  </w:style>
  <w:style w:type="paragraph" w:styleId="Lijstalinea">
    <w:name w:val="List Paragraph"/>
    <w:basedOn w:val="Standaard"/>
    <w:uiPriority w:val="34"/>
    <w:qFormat/>
    <w:rsid w:val="00584849"/>
    <w:pPr>
      <w:ind w:left="720"/>
      <w:contextualSpacing/>
    </w:pPr>
  </w:style>
  <w:style w:type="character" w:customStyle="1" w:styleId="Kop1Char">
    <w:name w:val="Kop 1 Char"/>
    <w:basedOn w:val="Standaardalinea-lettertype"/>
    <w:link w:val="Kop1"/>
    <w:uiPriority w:val="9"/>
    <w:rsid w:val="00584849"/>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584849"/>
    <w:rPr>
      <w:rFonts w:asciiTheme="majorHAnsi" w:eastAsiaTheme="majorEastAsia" w:hAnsiTheme="majorHAnsi" w:cstheme="majorBidi"/>
      <w:color w:val="1F4D78" w:themeColor="accent1" w:themeShade="7F"/>
      <w:sz w:val="24"/>
      <w:szCs w:val="24"/>
    </w:rPr>
  </w:style>
  <w:style w:type="paragraph" w:customStyle="1" w:styleId="Stijl1">
    <w:name w:val="Stijl1"/>
    <w:basedOn w:val="Kop3"/>
    <w:link w:val="Stijl1Char"/>
    <w:qFormat/>
    <w:rsid w:val="00584849"/>
    <w:rPr>
      <w:color w:val="0070C0"/>
    </w:rPr>
  </w:style>
  <w:style w:type="numbering" w:customStyle="1" w:styleId="Stijl2">
    <w:name w:val="Stijl2"/>
    <w:uiPriority w:val="99"/>
    <w:rsid w:val="00D4221C"/>
    <w:pPr>
      <w:numPr>
        <w:numId w:val="8"/>
      </w:numPr>
    </w:pPr>
  </w:style>
  <w:style w:type="character" w:customStyle="1" w:styleId="Stijl1Char">
    <w:name w:val="Stijl1 Char"/>
    <w:basedOn w:val="Kop3Char"/>
    <w:link w:val="Stijl1"/>
    <w:rsid w:val="00584849"/>
    <w:rPr>
      <w:rFonts w:asciiTheme="majorHAnsi" w:eastAsiaTheme="majorEastAsia" w:hAnsiTheme="majorHAnsi" w:cstheme="majorBidi"/>
      <w:color w:val="0070C0"/>
      <w:sz w:val="24"/>
      <w:szCs w:val="24"/>
    </w:rPr>
  </w:style>
  <w:style w:type="character" w:styleId="Hyperlink">
    <w:name w:val="Hyperlink"/>
    <w:uiPriority w:val="99"/>
    <w:qFormat/>
    <w:rsid w:val="00624CD1"/>
    <w:rPr>
      <w:color w:val="0000FF"/>
      <w:u w:val="single"/>
    </w:rPr>
  </w:style>
  <w:style w:type="character" w:styleId="Intensieveverwijzing">
    <w:name w:val="Intense Reference"/>
    <w:basedOn w:val="Standaardalinea-lettertype"/>
    <w:uiPriority w:val="32"/>
    <w:qFormat/>
    <w:rsid w:val="00290063"/>
    <w:rPr>
      <w:b/>
      <w:bCs/>
      <w:smallCaps/>
      <w:color w:val="5B9BD5" w:themeColor="accent1"/>
      <w:spacing w:val="5"/>
    </w:rPr>
  </w:style>
  <w:style w:type="character" w:customStyle="1" w:styleId="normaltextrun">
    <w:name w:val="normaltextrun"/>
    <w:basedOn w:val="Standaardalinea-lettertype"/>
    <w:rsid w:val="002D47E9"/>
  </w:style>
  <w:style w:type="character" w:customStyle="1" w:styleId="eop">
    <w:name w:val="eop"/>
    <w:basedOn w:val="Standaardalinea-lettertype"/>
    <w:rsid w:val="002D47E9"/>
  </w:style>
  <w:style w:type="character" w:customStyle="1" w:styleId="spellingerror">
    <w:name w:val="spellingerror"/>
    <w:basedOn w:val="Standaardalinea-lettertype"/>
    <w:rsid w:val="002D47E9"/>
  </w:style>
  <w:style w:type="character" w:customStyle="1" w:styleId="contextualspellingandgrammarerror">
    <w:name w:val="contextualspellingandgrammarerror"/>
    <w:basedOn w:val="Standaardalinea-lettertype"/>
    <w:rsid w:val="002D47E9"/>
  </w:style>
  <w:style w:type="character" w:styleId="GevolgdeHyperlink">
    <w:name w:val="FollowedHyperlink"/>
    <w:basedOn w:val="Standaardalinea-lettertype"/>
    <w:uiPriority w:val="99"/>
    <w:semiHidden/>
    <w:unhideWhenUsed/>
    <w:rsid w:val="004A36C4"/>
    <w:rPr>
      <w:color w:val="954F72" w:themeColor="followedHyperlink"/>
      <w:u w:val="single"/>
    </w:rPr>
  </w:style>
  <w:style w:type="paragraph" w:customStyle="1" w:styleId="Lijstalinea1">
    <w:name w:val="Lijstalinea1"/>
    <w:basedOn w:val="Standaard"/>
    <w:rsid w:val="00FB64BC"/>
    <w:pPr>
      <w:spacing w:after="200" w:line="276" w:lineRule="auto"/>
      <w:ind w:left="720"/>
    </w:pPr>
    <w:rPr>
      <w:rFonts w:ascii="Calibri" w:eastAsia="Times New Roman" w:hAnsi="Calibri" w:cs="Times New Roman"/>
    </w:rPr>
  </w:style>
  <w:style w:type="paragraph" w:styleId="Plattetekst">
    <w:name w:val="Body Text"/>
    <w:basedOn w:val="Standaard"/>
    <w:link w:val="PlattetekstChar"/>
    <w:uiPriority w:val="1"/>
    <w:unhideWhenUsed/>
    <w:qFormat/>
    <w:rsid w:val="00144791"/>
    <w:pPr>
      <w:widowControl w:val="0"/>
      <w:autoSpaceDE w:val="0"/>
      <w:autoSpaceDN w:val="0"/>
      <w:spacing w:after="0" w:line="240" w:lineRule="auto"/>
    </w:pPr>
    <w:rPr>
      <w:rFonts w:ascii="Arial" w:eastAsia="Arial" w:hAnsi="Arial" w:cs="Arial"/>
      <w:lang w:eastAsia="nl-NL" w:bidi="nl-NL"/>
    </w:rPr>
  </w:style>
  <w:style w:type="character" w:customStyle="1" w:styleId="PlattetekstChar">
    <w:name w:val="Platte tekst Char"/>
    <w:basedOn w:val="Standaardalinea-lettertype"/>
    <w:link w:val="Plattetekst"/>
    <w:uiPriority w:val="1"/>
    <w:rsid w:val="00144791"/>
    <w:rPr>
      <w:rFonts w:ascii="Arial" w:eastAsia="Arial" w:hAnsi="Arial" w:cs="Arial"/>
      <w:lang w:eastAsia="nl-NL" w:bidi="nl-NL"/>
    </w:rPr>
  </w:style>
  <w:style w:type="paragraph" w:customStyle="1" w:styleId="TableParagraph">
    <w:name w:val="Table Paragraph"/>
    <w:basedOn w:val="Standaard"/>
    <w:uiPriority w:val="1"/>
    <w:qFormat/>
    <w:rsid w:val="00144791"/>
    <w:pPr>
      <w:widowControl w:val="0"/>
      <w:autoSpaceDE w:val="0"/>
      <w:autoSpaceDN w:val="0"/>
      <w:spacing w:after="0" w:line="240" w:lineRule="auto"/>
      <w:ind w:left="107"/>
    </w:pPr>
    <w:rPr>
      <w:rFonts w:ascii="Arial" w:eastAsia="Arial" w:hAnsi="Arial" w:cs="Arial"/>
      <w:lang w:eastAsia="nl-NL" w:bidi="nl-NL"/>
    </w:rPr>
  </w:style>
  <w:style w:type="table" w:customStyle="1" w:styleId="TableNormal">
    <w:name w:val="Table Normal"/>
    <w:uiPriority w:val="2"/>
    <w:semiHidden/>
    <w:qFormat/>
    <w:rsid w:val="00144791"/>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raster">
    <w:name w:val="Table Grid"/>
    <w:basedOn w:val="Standaardtabel"/>
    <w:uiPriority w:val="39"/>
    <w:rsid w:val="0075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24010"/>
    <w:pPr>
      <w:spacing w:before="100" w:beforeAutospacing="1" w:after="100" w:afterAutospacing="1" w:line="240" w:lineRule="auto"/>
    </w:pPr>
    <w:rPr>
      <w:rFonts w:ascii="Times New Roman" w:hAnsi="Times New Roman" w:cs="Times New Roman"/>
      <w:sz w:val="24"/>
      <w:szCs w:val="24"/>
      <w:lang w:eastAsia="nl-NL"/>
    </w:rPr>
  </w:style>
  <w:style w:type="paragraph" w:styleId="Plattetekstinspringen2">
    <w:name w:val="Body Text Indent 2"/>
    <w:basedOn w:val="Standaard"/>
    <w:link w:val="Plattetekstinspringen2Char"/>
    <w:uiPriority w:val="99"/>
    <w:semiHidden/>
    <w:unhideWhenUsed/>
    <w:rsid w:val="00746E3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46E39"/>
  </w:style>
  <w:style w:type="paragraph" w:styleId="Plattetekst2">
    <w:name w:val="Body Text 2"/>
    <w:basedOn w:val="Standaard"/>
    <w:link w:val="Plattetekst2Char"/>
    <w:uiPriority w:val="99"/>
    <w:semiHidden/>
    <w:unhideWhenUsed/>
    <w:rsid w:val="00746E39"/>
    <w:pPr>
      <w:spacing w:after="120" w:line="480" w:lineRule="auto"/>
    </w:pPr>
  </w:style>
  <w:style w:type="character" w:customStyle="1" w:styleId="Plattetekst2Char">
    <w:name w:val="Platte tekst 2 Char"/>
    <w:basedOn w:val="Standaardalinea-lettertype"/>
    <w:link w:val="Plattetekst2"/>
    <w:uiPriority w:val="99"/>
    <w:semiHidden/>
    <w:rsid w:val="00746E39"/>
  </w:style>
  <w:style w:type="paragraph" w:styleId="Geenafstand">
    <w:name w:val="No Spacing"/>
    <w:qFormat/>
    <w:rsid w:val="00E04B3A"/>
    <w:pPr>
      <w:spacing w:after="0" w:line="240" w:lineRule="auto"/>
    </w:pPr>
    <w:rPr>
      <w:rFonts w:ascii="Calibri" w:eastAsia="Calibri" w:hAnsi="Calibri" w:cs="Times New Roman"/>
    </w:rPr>
  </w:style>
  <w:style w:type="paragraph" w:styleId="Kopvaninhoudsopgave">
    <w:name w:val="TOC Heading"/>
    <w:basedOn w:val="Kop1"/>
    <w:next w:val="Standaard"/>
    <w:uiPriority w:val="39"/>
    <w:unhideWhenUsed/>
    <w:qFormat/>
    <w:rsid w:val="000A5D61"/>
    <w:pPr>
      <w:outlineLvl w:val="9"/>
    </w:pPr>
    <w:rPr>
      <w:lang w:eastAsia="nl-NL"/>
    </w:rPr>
  </w:style>
  <w:style w:type="paragraph" w:styleId="Inhopg1">
    <w:name w:val="toc 1"/>
    <w:basedOn w:val="Standaard"/>
    <w:next w:val="Standaard"/>
    <w:autoRedefine/>
    <w:uiPriority w:val="39"/>
    <w:unhideWhenUsed/>
    <w:rsid w:val="00076B23"/>
    <w:pPr>
      <w:tabs>
        <w:tab w:val="left" w:pos="440"/>
        <w:tab w:val="right" w:leader="dot" w:pos="9060"/>
      </w:tabs>
      <w:spacing w:after="0" w:line="360" w:lineRule="auto"/>
    </w:pPr>
  </w:style>
  <w:style w:type="paragraph" w:styleId="Inhopg3">
    <w:name w:val="toc 3"/>
    <w:basedOn w:val="Standaard"/>
    <w:next w:val="Standaard"/>
    <w:autoRedefine/>
    <w:uiPriority w:val="39"/>
    <w:unhideWhenUsed/>
    <w:rsid w:val="00076B23"/>
    <w:pPr>
      <w:tabs>
        <w:tab w:val="left" w:pos="1100"/>
        <w:tab w:val="right" w:leader="dot" w:pos="9060"/>
      </w:tabs>
      <w:spacing w:after="0" w:line="360" w:lineRule="auto"/>
      <w:ind w:left="440"/>
    </w:pPr>
  </w:style>
  <w:style w:type="paragraph" w:customStyle="1" w:styleId="Lijstalinea11">
    <w:name w:val="Lijstalinea11"/>
    <w:basedOn w:val="Standaard"/>
    <w:rsid w:val="00D172B2"/>
    <w:pPr>
      <w:spacing w:after="200" w:line="276" w:lineRule="auto"/>
      <w:ind w:left="720"/>
    </w:pPr>
    <w:rPr>
      <w:rFonts w:ascii="Calibri" w:eastAsia="Times New Roman" w:hAnsi="Calibri" w:cs="Times New Roman"/>
    </w:rPr>
  </w:style>
  <w:style w:type="paragraph" w:styleId="Inhopg2">
    <w:name w:val="toc 2"/>
    <w:basedOn w:val="Standaard"/>
    <w:next w:val="Standaard"/>
    <w:autoRedefine/>
    <w:uiPriority w:val="39"/>
    <w:unhideWhenUsed/>
    <w:rsid w:val="00644AE0"/>
    <w:pPr>
      <w:spacing w:after="100"/>
      <w:ind w:left="220"/>
    </w:pPr>
  </w:style>
  <w:style w:type="character" w:styleId="Onopgelostemelding">
    <w:name w:val="Unresolved Mention"/>
    <w:basedOn w:val="Standaardalinea-lettertype"/>
    <w:uiPriority w:val="99"/>
    <w:semiHidden/>
    <w:unhideWhenUsed/>
    <w:rsid w:val="00C7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92988">
      <w:bodyDiv w:val="1"/>
      <w:marLeft w:val="0"/>
      <w:marRight w:val="0"/>
      <w:marTop w:val="0"/>
      <w:marBottom w:val="0"/>
      <w:divBdr>
        <w:top w:val="none" w:sz="0" w:space="0" w:color="auto"/>
        <w:left w:val="none" w:sz="0" w:space="0" w:color="auto"/>
        <w:bottom w:val="none" w:sz="0" w:space="0" w:color="auto"/>
        <w:right w:val="none" w:sz="0" w:space="0" w:color="auto"/>
      </w:divBdr>
    </w:div>
    <w:div w:id="1426030429">
      <w:bodyDiv w:val="1"/>
      <w:marLeft w:val="0"/>
      <w:marRight w:val="0"/>
      <w:marTop w:val="0"/>
      <w:marBottom w:val="0"/>
      <w:divBdr>
        <w:top w:val="none" w:sz="0" w:space="0" w:color="auto"/>
        <w:left w:val="none" w:sz="0" w:space="0" w:color="auto"/>
        <w:bottom w:val="none" w:sz="0" w:space="0" w:color="auto"/>
        <w:right w:val="none" w:sz="0" w:space="0" w:color="auto"/>
      </w:divBdr>
    </w:div>
    <w:div w:id="1656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bureau.fe@hu.nl" TargetMode="External"/><Relationship Id="rId18" Type="http://schemas.openxmlformats.org/officeDocument/2006/relationships/hyperlink" Target="https://husite.nl/stage-en-afstudeerinformatie/assessment-ia/"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skhu.sharepoint.hu.nl/informatie-items/Paginas/Klacht-indienen.aspx"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husite.nl/stage-en-afstudeerinformatie/assessment-ia/" TargetMode="External"/><Relationship Id="rId20" Type="http://schemas.openxmlformats.org/officeDocument/2006/relationships/hyperlink" Target="https://husite.nl/stage-en-afstudeerinformatie/assessment-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husite.nl/stage-en-afstudeerinformatie/assessment-ia/" TargetMode="External"/><Relationship Id="rId23" Type="http://schemas.openxmlformats.org/officeDocument/2006/relationships/footer" Target="footer2.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husite.nl/stage-en-afstudeerinformatie/assessment-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site.nl/stage-en-afstudeerinformatie/assessment-ia/" TargetMode="External"/><Relationship Id="rId22" Type="http://schemas.openxmlformats.org/officeDocument/2006/relationships/footer" Target="footer1.xml"/><Relationship Id="rId27" Type="http://schemas.openxmlformats.org/officeDocument/2006/relationships/image" Target="media/image7.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b-2017-148.html" TargetMode="External"/><Relationship Id="rId2" Type="http://schemas.openxmlformats.org/officeDocument/2006/relationships/hyperlink" Target="https://husite.nl/stage-en-afstudeerinformatie/assessment-ia/" TargetMode="External"/><Relationship Id="rId1" Type="http://schemas.openxmlformats.org/officeDocument/2006/relationships/hyperlink" Target="https://www.slo.nl/thema/meer/taal-rekenen/t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4C595C67EDDF4EA5EA4F1BC25B75F9" ma:contentTypeVersion="4" ma:contentTypeDescription="Een nieuw document maken." ma:contentTypeScope="" ma:versionID="1dbeb0c8fcb1995916db83dcedbf3035">
  <xsd:schema xmlns:xsd="http://www.w3.org/2001/XMLSchema" xmlns:xs="http://www.w3.org/2001/XMLSchema" xmlns:p="http://schemas.microsoft.com/office/2006/metadata/properties" xmlns:ns2="c7e3d875-379c-41fb-850e-603ea4c2cabd" targetNamespace="http://schemas.microsoft.com/office/2006/metadata/properties" ma:root="true" ma:fieldsID="81903e7b9d14196d8dfcdd1b40e7c987" ns2:_="">
    <xsd:import namespace="c7e3d875-379c-41fb-850e-603ea4c2ca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d875-379c-41fb-850e-603ea4c2c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E490-19E5-4324-B688-AB329EBC0396}">
  <ds:schemaRefs>
    <ds:schemaRef ds:uri="http://schemas.microsoft.com/sharepoint/v3/contenttype/forms"/>
  </ds:schemaRefs>
</ds:datastoreItem>
</file>

<file path=customXml/itemProps2.xml><?xml version="1.0" encoding="utf-8"?>
<ds:datastoreItem xmlns:ds="http://schemas.openxmlformats.org/officeDocument/2006/customXml" ds:itemID="{2CF722B1-886F-4F83-83BE-FCC5F2CE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d875-379c-41fb-850e-603ea4c2c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1B23D-8AEA-43F2-A0AB-1D1C1E665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17348E-B92F-40D3-9BB9-BF282144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6805</Words>
  <Characters>37433</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Ans Visee</cp:lastModifiedBy>
  <cp:revision>8</cp:revision>
  <cp:lastPrinted>2020-07-13T18:15:00Z</cp:lastPrinted>
  <dcterms:created xsi:type="dcterms:W3CDTF">2022-07-07T12:33:00Z</dcterms:created>
  <dcterms:modified xsi:type="dcterms:W3CDTF">2022-09-12T08:47:00Z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0x010100764C595C67EDDF4EA5EA4F1BC25B75F9</vt:lpwstr>
  </property>
</Properties>
</file>